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D0FD0" w14:textId="77777777" w:rsidR="007E55F1" w:rsidRPr="00D136FF" w:rsidRDefault="007E55F1" w:rsidP="007E55F1">
      <w:pPr>
        <w:jc w:val="center"/>
        <w:rPr>
          <w:rFonts w:cstheme="minorHAnsi"/>
          <w:b/>
          <w:color w:val="000000" w:themeColor="text1"/>
          <w:sz w:val="30"/>
          <w:szCs w:val="30"/>
          <w:lang w:val="it-IT"/>
        </w:rPr>
      </w:pPr>
      <w:r w:rsidRPr="00D136FF">
        <w:rPr>
          <w:rFonts w:cstheme="minorHAnsi"/>
          <w:b/>
          <w:color w:val="000000" w:themeColor="text1"/>
          <w:sz w:val="30"/>
          <w:szCs w:val="30"/>
          <w:lang w:val="it-IT"/>
        </w:rPr>
        <w:t>NOMINA DEL RESPONSABILE ESTERNO DEL TRATTAMENTO</w:t>
      </w:r>
    </w:p>
    <w:p w14:paraId="67F46059" w14:textId="77777777" w:rsidR="007E55F1" w:rsidRPr="00D136FF" w:rsidRDefault="007E55F1" w:rsidP="007E55F1">
      <w:pPr>
        <w:jc w:val="center"/>
        <w:rPr>
          <w:rFonts w:cstheme="minorHAnsi"/>
          <w:b/>
          <w:color w:val="000000" w:themeColor="text1"/>
          <w:sz w:val="30"/>
          <w:szCs w:val="30"/>
          <w:lang w:val="it-IT"/>
        </w:rPr>
      </w:pPr>
      <w:r w:rsidRPr="00D136FF">
        <w:rPr>
          <w:rFonts w:cstheme="minorHAnsi"/>
          <w:b/>
          <w:color w:val="000000" w:themeColor="text1"/>
          <w:sz w:val="30"/>
          <w:szCs w:val="30"/>
          <w:lang w:val="it-IT"/>
        </w:rPr>
        <w:t>ai sensi dell’art. 28 GDPR</w:t>
      </w:r>
    </w:p>
    <w:p w14:paraId="2521229B" w14:textId="77777777" w:rsidR="007E55F1" w:rsidRPr="00D136FF" w:rsidRDefault="007E55F1" w:rsidP="007E55F1">
      <w:pPr>
        <w:jc w:val="center"/>
        <w:rPr>
          <w:rFonts w:cstheme="minorHAnsi"/>
          <w:b/>
          <w:color w:val="000000" w:themeColor="text1"/>
          <w:sz w:val="30"/>
          <w:szCs w:val="30"/>
          <w:lang w:val="it-IT"/>
        </w:rPr>
      </w:pPr>
    </w:p>
    <w:p w14:paraId="033959D9" w14:textId="77777777" w:rsidR="007E55F1" w:rsidRPr="00D136FF" w:rsidRDefault="007E55F1" w:rsidP="007E55F1">
      <w:pPr>
        <w:jc w:val="center"/>
        <w:rPr>
          <w:rFonts w:cstheme="minorHAnsi"/>
          <w:sz w:val="30"/>
          <w:szCs w:val="30"/>
          <w:lang w:val="it-I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E55F1" w:rsidRPr="00D136FF" w14:paraId="246EFEF9" w14:textId="77777777" w:rsidTr="00342EBB">
        <w:tc>
          <w:tcPr>
            <w:tcW w:w="4531" w:type="dxa"/>
          </w:tcPr>
          <w:p w14:paraId="4A387C86" w14:textId="77777777" w:rsidR="007E55F1" w:rsidRPr="00D136FF" w:rsidRDefault="007E55F1" w:rsidP="00342EBB">
            <w:pPr>
              <w:jc w:val="center"/>
              <w:rPr>
                <w:rFonts w:cstheme="minorHAnsi"/>
                <w:sz w:val="16"/>
                <w:szCs w:val="16"/>
                <w:lang w:val="it-IT"/>
              </w:rPr>
            </w:pPr>
            <w:r w:rsidRPr="00D136FF">
              <w:rPr>
                <w:rFonts w:cstheme="minorHAnsi"/>
                <w:sz w:val="16"/>
                <w:szCs w:val="16"/>
                <w:lang w:val="it-IT"/>
              </w:rPr>
              <w:t>Il Titolare del trattamento</w:t>
            </w:r>
          </w:p>
          <w:p w14:paraId="740DFE57" w14:textId="77777777" w:rsidR="007E55F1" w:rsidRPr="00D136FF" w:rsidRDefault="007E55F1" w:rsidP="00342EBB">
            <w:pPr>
              <w:jc w:val="center"/>
              <w:rPr>
                <w:rFonts w:cstheme="minorHAnsi"/>
                <w:sz w:val="16"/>
                <w:szCs w:val="16"/>
                <w:lang w:val="it-IT"/>
              </w:rPr>
            </w:pPr>
          </w:p>
        </w:tc>
        <w:tc>
          <w:tcPr>
            <w:tcW w:w="4531" w:type="dxa"/>
          </w:tcPr>
          <w:p w14:paraId="57E34265" w14:textId="77777777" w:rsidR="007E55F1" w:rsidRPr="00D136FF" w:rsidRDefault="007E55F1" w:rsidP="00342EBB">
            <w:pPr>
              <w:jc w:val="center"/>
              <w:rPr>
                <w:rFonts w:cstheme="minorHAnsi"/>
                <w:sz w:val="16"/>
                <w:szCs w:val="16"/>
                <w:lang w:val="it-IT"/>
              </w:rPr>
            </w:pPr>
            <w:r w:rsidRPr="00D136FF">
              <w:rPr>
                <w:rFonts w:cstheme="minorHAnsi"/>
                <w:sz w:val="16"/>
                <w:szCs w:val="16"/>
                <w:lang w:val="it-IT"/>
              </w:rPr>
              <w:t>Il Responsabile del Trattamento</w:t>
            </w:r>
          </w:p>
          <w:p w14:paraId="44770105" w14:textId="77777777" w:rsidR="007E55F1" w:rsidRPr="00D136FF" w:rsidRDefault="007E55F1" w:rsidP="00342EBB">
            <w:pPr>
              <w:jc w:val="center"/>
              <w:rPr>
                <w:rFonts w:cstheme="minorHAnsi"/>
                <w:sz w:val="16"/>
                <w:szCs w:val="16"/>
                <w:lang w:val="it-IT"/>
              </w:rPr>
            </w:pPr>
          </w:p>
        </w:tc>
      </w:tr>
      <w:tr w:rsidR="007E55F1" w:rsidRPr="00D136FF" w14:paraId="752A3533" w14:textId="77777777" w:rsidTr="00342EBB">
        <w:tc>
          <w:tcPr>
            <w:tcW w:w="4531" w:type="dxa"/>
          </w:tcPr>
          <w:p w14:paraId="51386E59" w14:textId="77777777" w:rsidR="007E55F1" w:rsidRPr="00D136FF" w:rsidRDefault="007E55F1" w:rsidP="00342EBB">
            <w:pPr>
              <w:jc w:val="center"/>
              <w:rPr>
                <w:rFonts w:cstheme="minorHAnsi"/>
                <w:sz w:val="16"/>
                <w:szCs w:val="16"/>
                <w:highlight w:val="yellow"/>
                <w:lang w:val="it-IT"/>
              </w:rPr>
            </w:pPr>
            <w:r w:rsidRPr="00D136FF">
              <w:rPr>
                <w:rFonts w:cstheme="minorHAnsi"/>
                <w:sz w:val="16"/>
                <w:szCs w:val="16"/>
                <w:lang w:val="it-IT"/>
              </w:rPr>
              <w:t xml:space="preserve">Dr. </w:t>
            </w:r>
            <w:r w:rsidRPr="00D136FF">
              <w:rPr>
                <w:rFonts w:cstheme="minorHAnsi"/>
                <w:sz w:val="16"/>
                <w:szCs w:val="16"/>
                <w:highlight w:val="yellow"/>
                <w:lang w:val="it-IT"/>
              </w:rPr>
              <w:t>NOME COGNOME</w:t>
            </w:r>
          </w:p>
          <w:p w14:paraId="7CEE28A4" w14:textId="77777777" w:rsidR="007E55F1" w:rsidRPr="00D136FF" w:rsidRDefault="007E55F1" w:rsidP="00342EBB">
            <w:pPr>
              <w:jc w:val="center"/>
              <w:rPr>
                <w:rFonts w:cstheme="minorHAnsi"/>
                <w:sz w:val="16"/>
                <w:szCs w:val="16"/>
                <w:highlight w:val="yellow"/>
                <w:lang w:val="it-IT"/>
              </w:rPr>
            </w:pPr>
            <w:r w:rsidRPr="00D136FF">
              <w:rPr>
                <w:rFonts w:cstheme="minorHAnsi"/>
                <w:sz w:val="16"/>
                <w:szCs w:val="16"/>
                <w:highlight w:val="yellow"/>
                <w:lang w:val="it-IT"/>
              </w:rPr>
              <w:t>INDIRIZZO</w:t>
            </w:r>
          </w:p>
          <w:p w14:paraId="579A1363" w14:textId="77777777" w:rsidR="007E55F1" w:rsidRPr="00D136FF" w:rsidRDefault="007E55F1" w:rsidP="00342EBB">
            <w:pPr>
              <w:jc w:val="center"/>
              <w:rPr>
                <w:rFonts w:cstheme="minorHAnsi"/>
                <w:sz w:val="16"/>
                <w:szCs w:val="16"/>
                <w:lang w:val="it-IT"/>
              </w:rPr>
            </w:pPr>
            <w:r w:rsidRPr="00D136FF">
              <w:rPr>
                <w:rFonts w:cstheme="minorHAnsi"/>
                <w:sz w:val="16"/>
                <w:szCs w:val="16"/>
                <w:highlight w:val="yellow"/>
                <w:lang w:val="it-IT"/>
              </w:rPr>
              <w:t>CAP LUOGO</w:t>
            </w:r>
          </w:p>
          <w:p w14:paraId="4CE6A7E3" w14:textId="77777777" w:rsidR="007E55F1" w:rsidRPr="00D136FF" w:rsidRDefault="007E55F1" w:rsidP="00342EBB">
            <w:pPr>
              <w:jc w:val="center"/>
              <w:rPr>
                <w:rFonts w:cstheme="minorHAnsi"/>
                <w:sz w:val="16"/>
                <w:szCs w:val="16"/>
                <w:lang w:val="it-IT"/>
              </w:rPr>
            </w:pPr>
          </w:p>
          <w:p w14:paraId="47C39105" w14:textId="77777777" w:rsidR="007E55F1" w:rsidRPr="00D136FF" w:rsidRDefault="007E55F1" w:rsidP="00342EBB">
            <w:pPr>
              <w:jc w:val="center"/>
              <w:rPr>
                <w:rFonts w:cstheme="minorHAnsi"/>
                <w:sz w:val="16"/>
                <w:szCs w:val="16"/>
                <w:lang w:val="it-IT"/>
              </w:rPr>
            </w:pPr>
            <w:r w:rsidRPr="00D136FF">
              <w:rPr>
                <w:rFonts w:cstheme="minorHAnsi"/>
                <w:sz w:val="16"/>
                <w:szCs w:val="16"/>
                <w:lang w:val="it-IT"/>
              </w:rPr>
              <w:t xml:space="preserve">C.F. </w:t>
            </w:r>
            <w:r w:rsidRPr="00D136FF">
              <w:rPr>
                <w:rFonts w:cstheme="minorHAnsi"/>
                <w:sz w:val="16"/>
                <w:szCs w:val="16"/>
                <w:highlight w:val="yellow"/>
                <w:lang w:val="it-IT"/>
              </w:rPr>
              <w:t>CODICE FISCALE</w:t>
            </w:r>
            <w:r w:rsidRPr="00D136FF">
              <w:rPr>
                <w:rFonts w:cstheme="minorHAnsi"/>
                <w:sz w:val="16"/>
                <w:szCs w:val="16"/>
                <w:lang w:val="it-IT"/>
              </w:rPr>
              <w:t xml:space="preserve"> </w:t>
            </w:r>
          </w:p>
          <w:p w14:paraId="349F59B0" w14:textId="77777777" w:rsidR="007E55F1" w:rsidRPr="00D136FF" w:rsidRDefault="007E55F1" w:rsidP="00342EBB">
            <w:pPr>
              <w:jc w:val="center"/>
              <w:rPr>
                <w:rFonts w:cstheme="minorHAnsi"/>
                <w:sz w:val="16"/>
                <w:szCs w:val="16"/>
                <w:lang w:val="it-IT"/>
              </w:rPr>
            </w:pPr>
            <w:r w:rsidRPr="00D136FF">
              <w:rPr>
                <w:rFonts w:cstheme="minorHAnsi"/>
                <w:sz w:val="16"/>
                <w:szCs w:val="16"/>
                <w:lang w:val="it-IT"/>
              </w:rPr>
              <w:t xml:space="preserve">P.IVA </w:t>
            </w:r>
            <w:r w:rsidRPr="00D136FF">
              <w:rPr>
                <w:rFonts w:cstheme="minorHAnsi"/>
                <w:sz w:val="16"/>
                <w:szCs w:val="16"/>
                <w:highlight w:val="yellow"/>
                <w:lang w:val="it-IT"/>
              </w:rPr>
              <w:t>PARTITA IVA</w:t>
            </w:r>
          </w:p>
          <w:p w14:paraId="60408BDA" w14:textId="77777777" w:rsidR="007E55F1" w:rsidRPr="00D136FF" w:rsidRDefault="007E55F1" w:rsidP="00342EBB">
            <w:pPr>
              <w:jc w:val="center"/>
              <w:rPr>
                <w:rFonts w:cstheme="minorHAnsi"/>
                <w:sz w:val="16"/>
                <w:szCs w:val="16"/>
                <w:lang w:val="it-IT"/>
              </w:rPr>
            </w:pPr>
          </w:p>
        </w:tc>
        <w:tc>
          <w:tcPr>
            <w:tcW w:w="4531" w:type="dxa"/>
          </w:tcPr>
          <w:p w14:paraId="27421F03" w14:textId="77777777" w:rsidR="007E55F1" w:rsidRPr="00D136FF" w:rsidRDefault="007E55F1" w:rsidP="00342EBB">
            <w:pPr>
              <w:jc w:val="center"/>
              <w:rPr>
                <w:rFonts w:cstheme="minorHAnsi"/>
                <w:sz w:val="16"/>
                <w:szCs w:val="16"/>
                <w:highlight w:val="yellow"/>
                <w:lang w:val="it-IT"/>
              </w:rPr>
            </w:pPr>
            <w:r w:rsidRPr="00D136FF">
              <w:rPr>
                <w:rFonts w:cstheme="minorHAnsi"/>
                <w:sz w:val="16"/>
                <w:szCs w:val="16"/>
                <w:highlight w:val="yellow"/>
                <w:lang w:val="it-IT"/>
              </w:rPr>
              <w:t>NOME COGNOME / DENOMINCAZIONE</w:t>
            </w:r>
          </w:p>
          <w:p w14:paraId="2EAC7063" w14:textId="77777777" w:rsidR="007E55F1" w:rsidRPr="00D136FF" w:rsidRDefault="007E55F1" w:rsidP="00342EBB">
            <w:pPr>
              <w:jc w:val="center"/>
              <w:rPr>
                <w:rFonts w:cstheme="minorHAnsi"/>
                <w:sz w:val="16"/>
                <w:szCs w:val="16"/>
                <w:highlight w:val="yellow"/>
                <w:lang w:val="it-IT"/>
              </w:rPr>
            </w:pPr>
            <w:r w:rsidRPr="00D136FF">
              <w:rPr>
                <w:rFonts w:cstheme="minorHAnsi"/>
                <w:sz w:val="16"/>
                <w:szCs w:val="16"/>
                <w:highlight w:val="yellow"/>
                <w:lang w:val="it-IT"/>
              </w:rPr>
              <w:t>INDIRIZZO</w:t>
            </w:r>
          </w:p>
          <w:p w14:paraId="28604595" w14:textId="77777777" w:rsidR="007E55F1" w:rsidRPr="00D136FF" w:rsidRDefault="007E55F1" w:rsidP="00342EBB">
            <w:pPr>
              <w:jc w:val="center"/>
              <w:rPr>
                <w:rFonts w:cstheme="minorHAnsi"/>
                <w:sz w:val="16"/>
                <w:szCs w:val="16"/>
                <w:lang w:val="it-IT"/>
              </w:rPr>
            </w:pPr>
            <w:r w:rsidRPr="00D136FF">
              <w:rPr>
                <w:rFonts w:cstheme="minorHAnsi"/>
                <w:sz w:val="16"/>
                <w:szCs w:val="16"/>
                <w:highlight w:val="yellow"/>
                <w:lang w:val="it-IT"/>
              </w:rPr>
              <w:t>CAP LUOGO</w:t>
            </w:r>
          </w:p>
          <w:p w14:paraId="105A20C6" w14:textId="77777777" w:rsidR="007E55F1" w:rsidRPr="00D136FF" w:rsidRDefault="007E55F1" w:rsidP="00342EBB">
            <w:pPr>
              <w:jc w:val="center"/>
              <w:rPr>
                <w:rFonts w:cstheme="minorHAnsi"/>
                <w:sz w:val="16"/>
                <w:szCs w:val="16"/>
                <w:lang w:val="it-IT"/>
              </w:rPr>
            </w:pPr>
          </w:p>
          <w:p w14:paraId="6CA815E2" w14:textId="77777777" w:rsidR="007E55F1" w:rsidRPr="00D136FF" w:rsidRDefault="007E55F1" w:rsidP="00342EBB">
            <w:pPr>
              <w:jc w:val="center"/>
              <w:rPr>
                <w:rFonts w:cstheme="minorHAnsi"/>
                <w:sz w:val="16"/>
                <w:szCs w:val="16"/>
                <w:lang w:val="it-IT"/>
              </w:rPr>
            </w:pPr>
            <w:r w:rsidRPr="00D136FF">
              <w:rPr>
                <w:rFonts w:cstheme="minorHAnsi"/>
                <w:sz w:val="16"/>
                <w:szCs w:val="16"/>
                <w:lang w:val="it-IT"/>
              </w:rPr>
              <w:t xml:space="preserve">C.F. </w:t>
            </w:r>
            <w:r w:rsidRPr="00D136FF">
              <w:rPr>
                <w:rFonts w:cstheme="minorHAnsi"/>
                <w:sz w:val="16"/>
                <w:szCs w:val="16"/>
                <w:highlight w:val="yellow"/>
                <w:lang w:val="it-IT"/>
              </w:rPr>
              <w:t>CODICE FISCALE</w:t>
            </w:r>
            <w:r w:rsidRPr="00D136FF">
              <w:rPr>
                <w:rFonts w:cstheme="minorHAnsi"/>
                <w:sz w:val="16"/>
                <w:szCs w:val="16"/>
                <w:lang w:val="it-IT"/>
              </w:rPr>
              <w:t xml:space="preserve"> </w:t>
            </w:r>
          </w:p>
          <w:p w14:paraId="075C63A9" w14:textId="77777777" w:rsidR="007E55F1" w:rsidRPr="00D136FF" w:rsidRDefault="007E55F1" w:rsidP="00342EBB">
            <w:pPr>
              <w:jc w:val="center"/>
              <w:rPr>
                <w:rFonts w:cstheme="minorHAnsi"/>
                <w:sz w:val="16"/>
                <w:szCs w:val="16"/>
                <w:lang w:val="it-IT"/>
              </w:rPr>
            </w:pPr>
            <w:r w:rsidRPr="00D136FF">
              <w:rPr>
                <w:rFonts w:cstheme="minorHAnsi"/>
                <w:sz w:val="16"/>
                <w:szCs w:val="16"/>
                <w:lang w:val="it-IT"/>
              </w:rPr>
              <w:t xml:space="preserve">P.IVA </w:t>
            </w:r>
            <w:r w:rsidRPr="00D136FF">
              <w:rPr>
                <w:rFonts w:cstheme="minorHAnsi"/>
                <w:sz w:val="16"/>
                <w:szCs w:val="16"/>
                <w:highlight w:val="yellow"/>
                <w:lang w:val="it-IT"/>
              </w:rPr>
              <w:t>PARTITA IVA</w:t>
            </w:r>
          </w:p>
          <w:p w14:paraId="7E67F4E0" w14:textId="77777777" w:rsidR="007E55F1" w:rsidRPr="00D136FF" w:rsidRDefault="007E55F1" w:rsidP="00342EBB">
            <w:pPr>
              <w:jc w:val="center"/>
              <w:rPr>
                <w:rFonts w:cstheme="minorHAnsi"/>
                <w:sz w:val="16"/>
                <w:szCs w:val="16"/>
                <w:lang w:val="it-IT"/>
              </w:rPr>
            </w:pPr>
          </w:p>
        </w:tc>
      </w:tr>
      <w:tr w:rsidR="007E55F1" w:rsidRPr="00D136FF" w14:paraId="73964DD8" w14:textId="77777777" w:rsidTr="00342EBB">
        <w:tc>
          <w:tcPr>
            <w:tcW w:w="4531" w:type="dxa"/>
          </w:tcPr>
          <w:p w14:paraId="6F47E13B" w14:textId="77777777" w:rsidR="007E55F1" w:rsidRPr="00D136FF" w:rsidRDefault="007E55F1" w:rsidP="00342EBB">
            <w:pPr>
              <w:jc w:val="center"/>
              <w:rPr>
                <w:rFonts w:cstheme="minorHAnsi"/>
                <w:sz w:val="16"/>
                <w:szCs w:val="16"/>
                <w:lang w:val="it-IT"/>
              </w:rPr>
            </w:pPr>
            <w:r w:rsidRPr="00D136FF">
              <w:rPr>
                <w:rFonts w:cstheme="minorHAnsi"/>
                <w:spacing w:val="-1"/>
                <w:sz w:val="16"/>
                <w:szCs w:val="16"/>
                <w:lang w:val="it-IT"/>
              </w:rPr>
              <w:t>(di seguito Titolare)</w:t>
            </w:r>
          </w:p>
        </w:tc>
        <w:tc>
          <w:tcPr>
            <w:tcW w:w="4531" w:type="dxa"/>
          </w:tcPr>
          <w:p w14:paraId="33989071" w14:textId="77777777" w:rsidR="007E55F1" w:rsidRPr="00D136FF" w:rsidRDefault="007E55F1" w:rsidP="00342EBB">
            <w:pPr>
              <w:jc w:val="center"/>
              <w:rPr>
                <w:rFonts w:cstheme="minorHAnsi"/>
                <w:sz w:val="16"/>
                <w:szCs w:val="16"/>
                <w:lang w:val="it-IT"/>
              </w:rPr>
            </w:pPr>
            <w:r w:rsidRPr="00D136FF">
              <w:rPr>
                <w:rFonts w:cstheme="minorHAnsi"/>
                <w:sz w:val="16"/>
                <w:szCs w:val="16"/>
                <w:lang w:val="it-IT"/>
              </w:rPr>
              <w:t>(di seguito Responsabile)</w:t>
            </w:r>
          </w:p>
          <w:p w14:paraId="7EEA0A33" w14:textId="77777777" w:rsidR="007E55F1" w:rsidRPr="00D136FF" w:rsidRDefault="007E55F1" w:rsidP="00342EBB">
            <w:pPr>
              <w:jc w:val="center"/>
              <w:rPr>
                <w:rFonts w:cstheme="minorHAnsi"/>
                <w:sz w:val="16"/>
                <w:szCs w:val="16"/>
                <w:lang w:val="it-IT"/>
              </w:rPr>
            </w:pPr>
          </w:p>
        </w:tc>
      </w:tr>
    </w:tbl>
    <w:p w14:paraId="5A44518C" w14:textId="77777777" w:rsidR="00243BE8" w:rsidRPr="00D136FF" w:rsidRDefault="00243BE8" w:rsidP="00723E0B">
      <w:pPr>
        <w:jc w:val="both"/>
        <w:rPr>
          <w:sz w:val="16"/>
          <w:szCs w:val="16"/>
          <w:lang w:val="it-IT"/>
        </w:rPr>
      </w:pPr>
    </w:p>
    <w:p w14:paraId="3CC3F5F8" w14:textId="49A9EBB2" w:rsidR="007E55F1" w:rsidRPr="00D136FF" w:rsidRDefault="007E55F1" w:rsidP="007E55F1">
      <w:pPr>
        <w:jc w:val="both"/>
        <w:rPr>
          <w:b/>
          <w:sz w:val="16"/>
          <w:szCs w:val="16"/>
          <w:lang w:val="it-IT"/>
        </w:rPr>
      </w:pPr>
      <w:r w:rsidRPr="00D136FF">
        <w:rPr>
          <w:b/>
          <w:sz w:val="16"/>
          <w:szCs w:val="16"/>
          <w:lang w:val="it-IT"/>
        </w:rPr>
        <w:t>1.</w:t>
      </w:r>
      <w:r w:rsidRPr="00D136FF">
        <w:rPr>
          <w:b/>
          <w:sz w:val="16"/>
          <w:szCs w:val="16"/>
          <w:lang w:val="it-IT"/>
        </w:rPr>
        <w:tab/>
      </w:r>
      <w:r w:rsidRPr="00D136FF">
        <w:rPr>
          <w:b/>
          <w:sz w:val="16"/>
          <w:szCs w:val="16"/>
          <w:lang w:val="it-IT"/>
        </w:rPr>
        <w:t>OGGETTO DELL’ACCORDO</w:t>
      </w:r>
    </w:p>
    <w:p w14:paraId="3AF29AD8" w14:textId="367BBA3D" w:rsidR="008027F7" w:rsidRPr="00D136FF" w:rsidRDefault="007E55F1" w:rsidP="008027F7">
      <w:pPr>
        <w:jc w:val="both"/>
        <w:rPr>
          <w:sz w:val="16"/>
          <w:szCs w:val="16"/>
          <w:lang w:val="it-IT"/>
        </w:rPr>
      </w:pPr>
      <w:r w:rsidRPr="00D136FF">
        <w:rPr>
          <w:sz w:val="16"/>
          <w:szCs w:val="16"/>
          <w:lang w:val="it-IT"/>
        </w:rPr>
        <w:t>Premesso</w:t>
      </w:r>
      <w:r w:rsidRPr="00D136FF">
        <w:rPr>
          <w:sz w:val="16"/>
          <w:szCs w:val="16"/>
          <w:lang w:val="it-IT"/>
        </w:rPr>
        <w:t xml:space="preserve"> che tra le parti esiste un rapporto contrattuale che comprende le seguenti attività:</w:t>
      </w:r>
    </w:p>
    <w:p w14:paraId="082B35A0" w14:textId="15EAA693" w:rsidR="002144AB" w:rsidRPr="00D136FF" w:rsidRDefault="007E55F1" w:rsidP="00141D79">
      <w:pPr>
        <w:pStyle w:val="Listenabsatz"/>
        <w:numPr>
          <w:ilvl w:val="0"/>
          <w:numId w:val="17"/>
        </w:numPr>
        <w:jc w:val="both"/>
        <w:rPr>
          <w:sz w:val="16"/>
          <w:szCs w:val="16"/>
          <w:highlight w:val="yellow"/>
          <w:lang w:val="it-IT"/>
        </w:rPr>
      </w:pPr>
      <w:r w:rsidRPr="00D136FF">
        <w:rPr>
          <w:sz w:val="16"/>
          <w:szCs w:val="16"/>
          <w:highlight w:val="yellow"/>
          <w:lang w:val="it-IT"/>
        </w:rPr>
        <w:t>Telemanutenzione di s</w:t>
      </w:r>
      <w:r w:rsidR="003A488A" w:rsidRPr="00D136FF">
        <w:rPr>
          <w:sz w:val="16"/>
          <w:szCs w:val="16"/>
          <w:highlight w:val="yellow"/>
          <w:lang w:val="it-IT"/>
        </w:rPr>
        <w:t xml:space="preserve">oft- </w:t>
      </w:r>
      <w:r w:rsidRPr="00D136FF">
        <w:rPr>
          <w:sz w:val="16"/>
          <w:szCs w:val="16"/>
          <w:highlight w:val="yellow"/>
          <w:lang w:val="it-IT"/>
        </w:rPr>
        <w:t>e</w:t>
      </w:r>
      <w:r w:rsidR="003A488A" w:rsidRPr="00D136FF">
        <w:rPr>
          <w:sz w:val="16"/>
          <w:szCs w:val="16"/>
          <w:highlight w:val="yellow"/>
          <w:lang w:val="it-IT"/>
        </w:rPr>
        <w:t xml:space="preserve"> </w:t>
      </w:r>
      <w:r w:rsidRPr="00D136FF">
        <w:rPr>
          <w:sz w:val="16"/>
          <w:szCs w:val="16"/>
          <w:highlight w:val="yellow"/>
          <w:lang w:val="it-IT"/>
        </w:rPr>
        <w:t>h</w:t>
      </w:r>
      <w:r w:rsidR="003A488A" w:rsidRPr="00D136FF">
        <w:rPr>
          <w:sz w:val="16"/>
          <w:szCs w:val="16"/>
          <w:highlight w:val="yellow"/>
          <w:lang w:val="it-IT"/>
        </w:rPr>
        <w:t>ardware</w:t>
      </w:r>
    </w:p>
    <w:p w14:paraId="7CB4F6D7" w14:textId="11EC7B08" w:rsidR="003A488A" w:rsidRPr="00D136FF" w:rsidRDefault="007E55F1" w:rsidP="00141D79">
      <w:pPr>
        <w:pStyle w:val="Listenabsatz"/>
        <w:numPr>
          <w:ilvl w:val="0"/>
          <w:numId w:val="17"/>
        </w:numPr>
        <w:jc w:val="both"/>
        <w:rPr>
          <w:sz w:val="16"/>
          <w:szCs w:val="16"/>
          <w:highlight w:val="yellow"/>
          <w:lang w:val="it-IT"/>
        </w:rPr>
      </w:pPr>
      <w:r w:rsidRPr="00D136FF">
        <w:rPr>
          <w:sz w:val="16"/>
          <w:szCs w:val="16"/>
          <w:highlight w:val="yellow"/>
          <w:lang w:val="it-IT"/>
        </w:rPr>
        <w:t>Gestione di rete interna</w:t>
      </w:r>
    </w:p>
    <w:p w14:paraId="456E8D64" w14:textId="5B5343B0" w:rsidR="003A488A" w:rsidRPr="00D136FF" w:rsidRDefault="007E55F1" w:rsidP="00141D79">
      <w:pPr>
        <w:pStyle w:val="Listenabsatz"/>
        <w:numPr>
          <w:ilvl w:val="0"/>
          <w:numId w:val="17"/>
        </w:numPr>
        <w:jc w:val="both"/>
        <w:rPr>
          <w:sz w:val="16"/>
          <w:szCs w:val="16"/>
          <w:highlight w:val="yellow"/>
          <w:lang w:val="it-IT"/>
        </w:rPr>
      </w:pPr>
      <w:r w:rsidRPr="00D136FF">
        <w:rPr>
          <w:sz w:val="16"/>
          <w:szCs w:val="16"/>
          <w:highlight w:val="yellow"/>
          <w:lang w:val="it-IT"/>
        </w:rPr>
        <w:t>Gestione degli utenti e dei loro diritti all’interno della rete</w:t>
      </w:r>
    </w:p>
    <w:p w14:paraId="3D3315C3" w14:textId="4750B03C" w:rsidR="003A488A" w:rsidRPr="00D136FF" w:rsidRDefault="007E55F1" w:rsidP="00141D79">
      <w:pPr>
        <w:pStyle w:val="Listenabsatz"/>
        <w:numPr>
          <w:ilvl w:val="0"/>
          <w:numId w:val="17"/>
        </w:numPr>
        <w:jc w:val="both"/>
        <w:rPr>
          <w:sz w:val="16"/>
          <w:szCs w:val="16"/>
          <w:highlight w:val="yellow"/>
          <w:lang w:val="it-IT"/>
        </w:rPr>
      </w:pPr>
      <w:r w:rsidRPr="00D136FF">
        <w:rPr>
          <w:sz w:val="16"/>
          <w:szCs w:val="16"/>
          <w:highlight w:val="yellow"/>
          <w:lang w:val="it-IT"/>
        </w:rPr>
        <w:t>o</w:t>
      </w:r>
      <w:r w:rsidR="00141D79" w:rsidRPr="00D136FF">
        <w:rPr>
          <w:sz w:val="16"/>
          <w:szCs w:val="16"/>
          <w:highlight w:val="yellow"/>
          <w:lang w:val="it-IT"/>
        </w:rPr>
        <w:t xml:space="preserve">utsourcing </w:t>
      </w:r>
      <w:r w:rsidRPr="00D136FF">
        <w:rPr>
          <w:sz w:val="16"/>
          <w:szCs w:val="16"/>
          <w:highlight w:val="yellow"/>
          <w:lang w:val="it-IT"/>
        </w:rPr>
        <w:t>di elaborazione di dati</w:t>
      </w:r>
      <w:r w:rsidR="00141D79" w:rsidRPr="00D136FF">
        <w:rPr>
          <w:sz w:val="16"/>
          <w:szCs w:val="16"/>
          <w:highlight w:val="yellow"/>
          <w:lang w:val="it-IT"/>
        </w:rPr>
        <w:t xml:space="preserve"> (</w:t>
      </w:r>
      <w:r w:rsidRPr="00D136FF">
        <w:rPr>
          <w:sz w:val="16"/>
          <w:szCs w:val="16"/>
          <w:highlight w:val="yellow"/>
          <w:lang w:val="it-IT"/>
        </w:rPr>
        <w:t>ad es. nella forma di backu up) nel cloud del Responsabile</w:t>
      </w:r>
    </w:p>
    <w:p w14:paraId="25679B04" w14:textId="47F779C0" w:rsidR="00F709A1" w:rsidRPr="00D136FF" w:rsidRDefault="007E55F1" w:rsidP="008027F7">
      <w:pPr>
        <w:jc w:val="both"/>
        <w:rPr>
          <w:sz w:val="16"/>
          <w:szCs w:val="16"/>
          <w:lang w:val="it-IT"/>
        </w:rPr>
      </w:pPr>
      <w:r w:rsidRPr="00D136FF">
        <w:rPr>
          <w:sz w:val="16"/>
          <w:szCs w:val="16"/>
          <w:lang w:val="it-IT"/>
        </w:rPr>
        <w:t xml:space="preserve">In </w:t>
      </w:r>
      <w:r w:rsidRPr="00D136FF">
        <w:rPr>
          <w:sz w:val="16"/>
          <w:szCs w:val="16"/>
          <w:lang w:val="it-IT"/>
        </w:rPr>
        <w:t>base a</w:t>
      </w:r>
      <w:r w:rsidRPr="00D136FF">
        <w:rPr>
          <w:sz w:val="16"/>
          <w:szCs w:val="16"/>
          <w:lang w:val="it-IT"/>
        </w:rPr>
        <w:t xml:space="preserve"> questo rapporto contrattuale, il </w:t>
      </w:r>
      <w:r w:rsidRPr="00D136FF">
        <w:rPr>
          <w:sz w:val="16"/>
          <w:szCs w:val="16"/>
          <w:lang w:val="it-IT"/>
        </w:rPr>
        <w:t>R</w:t>
      </w:r>
      <w:r w:rsidRPr="00D136FF">
        <w:rPr>
          <w:sz w:val="16"/>
          <w:szCs w:val="16"/>
          <w:lang w:val="it-IT"/>
        </w:rPr>
        <w:t>esponsabile del trattamento avrà accesso alle seguenti categorie di dati:</w:t>
      </w:r>
    </w:p>
    <w:p w14:paraId="12B2B15D" w14:textId="7387C91C" w:rsidR="0031394C" w:rsidRPr="00D136FF" w:rsidRDefault="007E55F1" w:rsidP="00141D79">
      <w:pPr>
        <w:pStyle w:val="Listenabsatz"/>
        <w:numPr>
          <w:ilvl w:val="0"/>
          <w:numId w:val="17"/>
        </w:numPr>
        <w:jc w:val="both"/>
        <w:rPr>
          <w:sz w:val="16"/>
          <w:szCs w:val="16"/>
          <w:highlight w:val="yellow"/>
          <w:lang w:val="it-IT"/>
        </w:rPr>
      </w:pPr>
      <w:r w:rsidRPr="00D136FF">
        <w:rPr>
          <w:sz w:val="16"/>
          <w:szCs w:val="16"/>
          <w:highlight w:val="yellow"/>
          <w:lang w:val="it-IT"/>
        </w:rPr>
        <w:t>dati anagrafici</w:t>
      </w:r>
    </w:p>
    <w:p w14:paraId="6C4AE625" w14:textId="34C53D9D" w:rsidR="00141D79" w:rsidRPr="00D136FF" w:rsidRDefault="007E55F1" w:rsidP="00141D79">
      <w:pPr>
        <w:pStyle w:val="Listenabsatz"/>
        <w:numPr>
          <w:ilvl w:val="0"/>
          <w:numId w:val="17"/>
        </w:numPr>
        <w:jc w:val="both"/>
        <w:rPr>
          <w:sz w:val="16"/>
          <w:szCs w:val="16"/>
          <w:highlight w:val="yellow"/>
          <w:lang w:val="it-IT"/>
        </w:rPr>
      </w:pPr>
      <w:r w:rsidRPr="00D136FF">
        <w:rPr>
          <w:sz w:val="16"/>
          <w:szCs w:val="16"/>
          <w:highlight w:val="yellow"/>
          <w:lang w:val="it-IT"/>
        </w:rPr>
        <w:t>dati personali archiviati ed elaborati sul server dati del Titolare</w:t>
      </w:r>
    </w:p>
    <w:p w14:paraId="106BFD79" w14:textId="425F61F7" w:rsidR="00141D79" w:rsidRPr="00D136FF" w:rsidRDefault="007E55F1" w:rsidP="00141D79">
      <w:pPr>
        <w:pStyle w:val="Listenabsatz"/>
        <w:numPr>
          <w:ilvl w:val="0"/>
          <w:numId w:val="17"/>
        </w:numPr>
        <w:jc w:val="both"/>
        <w:rPr>
          <w:sz w:val="16"/>
          <w:szCs w:val="16"/>
          <w:highlight w:val="yellow"/>
          <w:lang w:val="it-IT"/>
        </w:rPr>
      </w:pPr>
      <w:r w:rsidRPr="00D136FF">
        <w:rPr>
          <w:sz w:val="16"/>
          <w:szCs w:val="16"/>
          <w:highlight w:val="yellow"/>
          <w:lang w:val="it-IT"/>
        </w:rPr>
        <w:t>dati personali, archiviati ed elaborati nel cloud del Responsabile</w:t>
      </w:r>
    </w:p>
    <w:p w14:paraId="19E7D151" w14:textId="358FC0A9" w:rsidR="00141D79" w:rsidRPr="00D136FF" w:rsidRDefault="007E55F1" w:rsidP="00141D79">
      <w:pPr>
        <w:pStyle w:val="Listenabsatz"/>
        <w:numPr>
          <w:ilvl w:val="0"/>
          <w:numId w:val="17"/>
        </w:numPr>
        <w:jc w:val="both"/>
        <w:rPr>
          <w:sz w:val="16"/>
          <w:szCs w:val="16"/>
          <w:highlight w:val="yellow"/>
          <w:lang w:val="it-IT"/>
        </w:rPr>
      </w:pPr>
      <w:r w:rsidRPr="00D136FF">
        <w:rPr>
          <w:sz w:val="16"/>
          <w:szCs w:val="16"/>
          <w:highlight w:val="yellow"/>
          <w:lang w:val="it-IT"/>
        </w:rPr>
        <w:t>datu oersibaku trattati in forma elettronica dal Titolare</w:t>
      </w:r>
    </w:p>
    <w:p w14:paraId="6D55D967" w14:textId="6E894798" w:rsidR="00141D79" w:rsidRPr="00D136FF" w:rsidRDefault="007E55F1" w:rsidP="00141D79">
      <w:pPr>
        <w:pStyle w:val="Listenabsatz"/>
        <w:numPr>
          <w:ilvl w:val="0"/>
          <w:numId w:val="17"/>
        </w:numPr>
        <w:jc w:val="both"/>
        <w:rPr>
          <w:sz w:val="16"/>
          <w:szCs w:val="16"/>
          <w:highlight w:val="yellow"/>
          <w:lang w:val="it-IT"/>
        </w:rPr>
      </w:pPr>
      <w:r w:rsidRPr="00D136FF">
        <w:rPr>
          <w:sz w:val="16"/>
          <w:szCs w:val="16"/>
          <w:highlight w:val="yellow"/>
          <w:lang w:val="it-IT"/>
        </w:rPr>
        <w:t>altre categorie di dati personali</w:t>
      </w:r>
      <w:r w:rsidR="00141D79" w:rsidRPr="00D136FF">
        <w:rPr>
          <w:sz w:val="16"/>
          <w:szCs w:val="16"/>
          <w:highlight w:val="yellow"/>
          <w:lang w:val="it-IT"/>
        </w:rPr>
        <w:t xml:space="preserve">: </w:t>
      </w:r>
    </w:p>
    <w:p w14:paraId="1182417A" w14:textId="77777777" w:rsidR="00141D79" w:rsidRPr="00D136FF" w:rsidRDefault="00141D79" w:rsidP="00141D79">
      <w:pPr>
        <w:pStyle w:val="Listenabsatz"/>
        <w:numPr>
          <w:ilvl w:val="1"/>
          <w:numId w:val="17"/>
        </w:numPr>
        <w:jc w:val="both"/>
        <w:rPr>
          <w:sz w:val="16"/>
          <w:szCs w:val="16"/>
          <w:highlight w:val="yellow"/>
          <w:lang w:val="it-IT"/>
        </w:rPr>
      </w:pPr>
      <w:r w:rsidRPr="00D136FF">
        <w:rPr>
          <w:sz w:val="16"/>
          <w:szCs w:val="16"/>
          <w:highlight w:val="yellow"/>
          <w:lang w:val="it-IT"/>
        </w:rPr>
        <w:t>_____________________</w:t>
      </w:r>
    </w:p>
    <w:p w14:paraId="4D169EF1" w14:textId="77777777" w:rsidR="00141D79" w:rsidRPr="00D136FF" w:rsidRDefault="00141D79" w:rsidP="00141D79">
      <w:pPr>
        <w:pStyle w:val="Listenabsatz"/>
        <w:numPr>
          <w:ilvl w:val="1"/>
          <w:numId w:val="17"/>
        </w:numPr>
        <w:jc w:val="both"/>
        <w:rPr>
          <w:sz w:val="16"/>
          <w:szCs w:val="16"/>
          <w:highlight w:val="yellow"/>
          <w:lang w:val="it-IT"/>
        </w:rPr>
      </w:pPr>
      <w:r w:rsidRPr="00D136FF">
        <w:rPr>
          <w:sz w:val="16"/>
          <w:szCs w:val="16"/>
          <w:highlight w:val="yellow"/>
          <w:lang w:val="it-IT"/>
        </w:rPr>
        <w:t>_____________________</w:t>
      </w:r>
    </w:p>
    <w:p w14:paraId="77DC512C" w14:textId="77777777" w:rsidR="00141D79" w:rsidRPr="00D136FF" w:rsidRDefault="00141D79" w:rsidP="00141D79">
      <w:pPr>
        <w:pStyle w:val="Listenabsatz"/>
        <w:numPr>
          <w:ilvl w:val="1"/>
          <w:numId w:val="17"/>
        </w:numPr>
        <w:jc w:val="both"/>
        <w:rPr>
          <w:sz w:val="16"/>
          <w:szCs w:val="16"/>
          <w:highlight w:val="yellow"/>
          <w:lang w:val="it-IT"/>
        </w:rPr>
      </w:pPr>
      <w:r w:rsidRPr="00D136FF">
        <w:rPr>
          <w:sz w:val="16"/>
          <w:szCs w:val="16"/>
          <w:highlight w:val="yellow"/>
          <w:lang w:val="it-IT"/>
        </w:rPr>
        <w:t>_____________________</w:t>
      </w:r>
    </w:p>
    <w:p w14:paraId="5A230C14" w14:textId="13CDE23E" w:rsidR="00F709A1" w:rsidRPr="00D136FF" w:rsidRDefault="007E55F1" w:rsidP="008027F7">
      <w:pPr>
        <w:jc w:val="both"/>
        <w:rPr>
          <w:sz w:val="16"/>
          <w:szCs w:val="16"/>
          <w:lang w:val="it-IT"/>
        </w:rPr>
      </w:pPr>
      <w:r w:rsidRPr="00D136FF">
        <w:rPr>
          <w:sz w:val="16"/>
          <w:szCs w:val="16"/>
          <w:lang w:val="it-IT"/>
        </w:rPr>
        <w:t xml:space="preserve">Le seguenti categorie di </w:t>
      </w:r>
      <w:r w:rsidRPr="00D136FF">
        <w:rPr>
          <w:sz w:val="16"/>
          <w:szCs w:val="16"/>
          <w:lang w:val="it-IT"/>
        </w:rPr>
        <w:t>persone interessate</w:t>
      </w:r>
      <w:r w:rsidRPr="00D136FF">
        <w:rPr>
          <w:sz w:val="16"/>
          <w:szCs w:val="16"/>
          <w:lang w:val="it-IT"/>
        </w:rPr>
        <w:t xml:space="preserve"> </w:t>
      </w:r>
      <w:r w:rsidRPr="00D136FF">
        <w:rPr>
          <w:sz w:val="16"/>
          <w:szCs w:val="16"/>
          <w:lang w:val="it-IT"/>
        </w:rPr>
        <w:t>so</w:t>
      </w:r>
      <w:r w:rsidRPr="00D136FF">
        <w:rPr>
          <w:sz w:val="16"/>
          <w:szCs w:val="16"/>
          <w:lang w:val="it-IT"/>
        </w:rPr>
        <w:t>no oggetto del trattamento:</w:t>
      </w:r>
    </w:p>
    <w:p w14:paraId="0D93484A" w14:textId="5FCBFD36" w:rsidR="00141D79" w:rsidRPr="00D136FF" w:rsidRDefault="007E55F1" w:rsidP="00141D79">
      <w:pPr>
        <w:pStyle w:val="Listenabsatz"/>
        <w:numPr>
          <w:ilvl w:val="0"/>
          <w:numId w:val="17"/>
        </w:numPr>
        <w:jc w:val="both"/>
        <w:rPr>
          <w:sz w:val="16"/>
          <w:szCs w:val="16"/>
          <w:highlight w:val="yellow"/>
          <w:lang w:val="it-IT"/>
        </w:rPr>
      </w:pPr>
      <w:r w:rsidRPr="00D136FF">
        <w:rPr>
          <w:sz w:val="16"/>
          <w:szCs w:val="16"/>
          <w:highlight w:val="yellow"/>
          <w:lang w:val="it-IT"/>
        </w:rPr>
        <w:t>collaboratori e lavoratori dipendenti</w:t>
      </w:r>
    </w:p>
    <w:p w14:paraId="6648FD5F" w14:textId="42EF2555" w:rsidR="00141D79" w:rsidRPr="00D136FF" w:rsidRDefault="007E55F1" w:rsidP="00141D79">
      <w:pPr>
        <w:pStyle w:val="Listenabsatz"/>
        <w:numPr>
          <w:ilvl w:val="0"/>
          <w:numId w:val="17"/>
        </w:numPr>
        <w:jc w:val="both"/>
        <w:rPr>
          <w:sz w:val="16"/>
          <w:szCs w:val="16"/>
          <w:highlight w:val="yellow"/>
          <w:lang w:val="it-IT"/>
        </w:rPr>
      </w:pPr>
      <w:r w:rsidRPr="00D136FF">
        <w:rPr>
          <w:sz w:val="16"/>
          <w:szCs w:val="16"/>
          <w:highlight w:val="yellow"/>
          <w:lang w:val="it-IT"/>
        </w:rPr>
        <w:t>pazienti</w:t>
      </w:r>
    </w:p>
    <w:p w14:paraId="192D1216" w14:textId="37BBDB35" w:rsidR="002144AB" w:rsidRPr="00D136FF" w:rsidRDefault="007E55F1" w:rsidP="00141D79">
      <w:pPr>
        <w:pStyle w:val="Listenabsatz"/>
        <w:numPr>
          <w:ilvl w:val="0"/>
          <w:numId w:val="17"/>
        </w:numPr>
        <w:jc w:val="both"/>
        <w:rPr>
          <w:sz w:val="16"/>
          <w:szCs w:val="16"/>
          <w:highlight w:val="yellow"/>
          <w:lang w:val="it-IT"/>
        </w:rPr>
      </w:pPr>
      <w:r w:rsidRPr="00D136FF">
        <w:rPr>
          <w:sz w:val="16"/>
          <w:szCs w:val="16"/>
          <w:highlight w:val="yellow"/>
          <w:lang w:val="it-IT"/>
        </w:rPr>
        <w:t>fornitori</w:t>
      </w:r>
    </w:p>
    <w:p w14:paraId="711B9108" w14:textId="7D897FE3" w:rsidR="00141D79" w:rsidRPr="00D136FF" w:rsidRDefault="007E55F1" w:rsidP="00141D79">
      <w:pPr>
        <w:pStyle w:val="Listenabsatz"/>
        <w:numPr>
          <w:ilvl w:val="0"/>
          <w:numId w:val="17"/>
        </w:numPr>
        <w:jc w:val="both"/>
        <w:rPr>
          <w:sz w:val="16"/>
          <w:szCs w:val="16"/>
          <w:highlight w:val="yellow"/>
          <w:lang w:val="it-IT"/>
        </w:rPr>
      </w:pPr>
      <w:r w:rsidRPr="00D136FF">
        <w:rPr>
          <w:sz w:val="16"/>
          <w:szCs w:val="16"/>
          <w:highlight w:val="yellow"/>
          <w:lang w:val="it-IT"/>
        </w:rPr>
        <w:t>altre categorie di persone fisiche</w:t>
      </w:r>
    </w:p>
    <w:p w14:paraId="4997E534" w14:textId="77777777" w:rsidR="00141D79" w:rsidRPr="00D136FF" w:rsidRDefault="00141D79" w:rsidP="00141D79">
      <w:pPr>
        <w:pStyle w:val="Listenabsatz"/>
        <w:numPr>
          <w:ilvl w:val="1"/>
          <w:numId w:val="17"/>
        </w:numPr>
        <w:jc w:val="both"/>
        <w:rPr>
          <w:sz w:val="16"/>
          <w:szCs w:val="16"/>
          <w:highlight w:val="yellow"/>
          <w:lang w:val="it-IT"/>
        </w:rPr>
      </w:pPr>
      <w:r w:rsidRPr="00D136FF">
        <w:rPr>
          <w:sz w:val="16"/>
          <w:szCs w:val="16"/>
          <w:highlight w:val="yellow"/>
          <w:lang w:val="it-IT"/>
        </w:rPr>
        <w:t>_____________________</w:t>
      </w:r>
    </w:p>
    <w:p w14:paraId="6340DB1F" w14:textId="77777777" w:rsidR="00141D79" w:rsidRPr="00D136FF" w:rsidRDefault="00141D79" w:rsidP="00141D79">
      <w:pPr>
        <w:pStyle w:val="Listenabsatz"/>
        <w:numPr>
          <w:ilvl w:val="1"/>
          <w:numId w:val="17"/>
        </w:numPr>
        <w:jc w:val="both"/>
        <w:rPr>
          <w:sz w:val="16"/>
          <w:szCs w:val="16"/>
          <w:highlight w:val="yellow"/>
          <w:lang w:val="it-IT"/>
        </w:rPr>
      </w:pPr>
      <w:r w:rsidRPr="00D136FF">
        <w:rPr>
          <w:sz w:val="16"/>
          <w:szCs w:val="16"/>
          <w:highlight w:val="yellow"/>
          <w:lang w:val="it-IT"/>
        </w:rPr>
        <w:t>_____________________</w:t>
      </w:r>
    </w:p>
    <w:p w14:paraId="4A232F4B" w14:textId="77777777" w:rsidR="00141D79" w:rsidRPr="00D136FF" w:rsidRDefault="00141D79" w:rsidP="00141D79">
      <w:pPr>
        <w:pStyle w:val="Listenabsatz"/>
        <w:numPr>
          <w:ilvl w:val="1"/>
          <w:numId w:val="17"/>
        </w:numPr>
        <w:jc w:val="both"/>
        <w:rPr>
          <w:sz w:val="16"/>
          <w:szCs w:val="16"/>
          <w:highlight w:val="yellow"/>
          <w:lang w:val="it-IT"/>
        </w:rPr>
      </w:pPr>
      <w:r w:rsidRPr="00D136FF">
        <w:rPr>
          <w:sz w:val="16"/>
          <w:szCs w:val="16"/>
          <w:highlight w:val="yellow"/>
          <w:lang w:val="it-IT"/>
        </w:rPr>
        <w:t>_____________________</w:t>
      </w:r>
    </w:p>
    <w:p w14:paraId="020BA891" w14:textId="744DAEC2" w:rsidR="007E55F1" w:rsidRPr="00D136FF" w:rsidRDefault="007E55F1" w:rsidP="006C6ADE">
      <w:pPr>
        <w:jc w:val="both"/>
        <w:rPr>
          <w:sz w:val="16"/>
          <w:szCs w:val="16"/>
          <w:lang w:val="it-IT"/>
        </w:rPr>
      </w:pPr>
      <w:r w:rsidRPr="00D136FF">
        <w:rPr>
          <w:sz w:val="16"/>
          <w:szCs w:val="16"/>
          <w:lang w:val="it-IT"/>
        </w:rPr>
        <w:t xml:space="preserve">Ciò premesso, il Cliente, in qualità di titolare del trattamento ai sensi dell'articolo 24 del GDPR, nomina il Fornitore quale </w:t>
      </w:r>
      <w:r w:rsidRPr="00D136FF">
        <w:rPr>
          <w:sz w:val="16"/>
          <w:szCs w:val="16"/>
          <w:lang w:val="it-IT"/>
        </w:rPr>
        <w:t>Responsabile</w:t>
      </w:r>
      <w:r w:rsidRPr="00D136FF">
        <w:rPr>
          <w:sz w:val="16"/>
          <w:szCs w:val="16"/>
          <w:lang w:val="it-IT"/>
        </w:rPr>
        <w:t xml:space="preserve"> del trattamento ai sensi dell'articolo 28 del GDPR.</w:t>
      </w:r>
    </w:p>
    <w:p w14:paraId="48030EDA" w14:textId="0944A908" w:rsidR="006C6ADE" w:rsidRPr="00D136FF" w:rsidRDefault="007E55F1" w:rsidP="006C6ADE">
      <w:pPr>
        <w:jc w:val="both"/>
        <w:rPr>
          <w:sz w:val="16"/>
          <w:szCs w:val="16"/>
          <w:lang w:val="it-IT"/>
        </w:rPr>
      </w:pPr>
      <w:r w:rsidRPr="00D136FF">
        <w:rPr>
          <w:sz w:val="16"/>
          <w:szCs w:val="16"/>
          <w:lang w:val="it-IT"/>
        </w:rPr>
        <w:t>Il presente contratto si applica al trattamento dei dati personali nell'ambito del rapporto contrattuale già concluso tra le Parti contrattuali. In questo contesto, il presente contratto determina gli obblighi legali e contrattuali delle Parti in applicazione della normativa vigente e applicabile in materia di protezione dei dati personali.</w:t>
      </w:r>
    </w:p>
    <w:p w14:paraId="04DC834C" w14:textId="77777777" w:rsidR="007E55F1" w:rsidRPr="00D136FF" w:rsidRDefault="007E55F1" w:rsidP="007E55F1">
      <w:pPr>
        <w:jc w:val="both"/>
        <w:rPr>
          <w:sz w:val="16"/>
          <w:szCs w:val="16"/>
          <w:lang w:val="it-IT"/>
        </w:rPr>
      </w:pPr>
      <w:r w:rsidRPr="00D136FF">
        <w:rPr>
          <w:sz w:val="16"/>
          <w:szCs w:val="16"/>
          <w:lang w:val="it-IT"/>
        </w:rPr>
        <w:t>Il Cliente affida al Fornitore tutte ed esclusivamente quelle attività di trattamento dei dati personali che sono necessarie per l'esecuzione delle attività previste dai suddetti contratti. Il Fornitore si impegna ad informare preventivamente il Cliente qualora siano ritenute opportune o necessarie operazioni di lavorazione diverse da quelle normalmente effettuate. In tali casi, il Fornitore agisce solo con il previo consenso del Cliente.</w:t>
      </w:r>
    </w:p>
    <w:p w14:paraId="7A33F863" w14:textId="5D457EAF" w:rsidR="00243BE8" w:rsidRPr="00D136FF" w:rsidRDefault="00243BE8" w:rsidP="00723E0B">
      <w:pPr>
        <w:jc w:val="both"/>
        <w:rPr>
          <w:b/>
          <w:sz w:val="16"/>
          <w:szCs w:val="16"/>
          <w:lang w:val="it-IT"/>
        </w:rPr>
      </w:pPr>
      <w:r w:rsidRPr="00D136FF">
        <w:rPr>
          <w:b/>
          <w:sz w:val="16"/>
          <w:szCs w:val="16"/>
          <w:lang w:val="it-IT"/>
        </w:rPr>
        <w:t>2.</w:t>
      </w:r>
      <w:r w:rsidRPr="00D136FF">
        <w:rPr>
          <w:b/>
          <w:sz w:val="16"/>
          <w:szCs w:val="16"/>
          <w:lang w:val="it-IT"/>
        </w:rPr>
        <w:tab/>
      </w:r>
      <w:r w:rsidR="007E55F1" w:rsidRPr="00D136FF">
        <w:rPr>
          <w:b/>
          <w:sz w:val="16"/>
          <w:szCs w:val="16"/>
          <w:lang w:val="it-IT"/>
        </w:rPr>
        <w:t>DURATA DEL RAPPORTO CONTRATTUALE</w:t>
      </w:r>
    </w:p>
    <w:p w14:paraId="36CCE2A1" w14:textId="3CC73E2A" w:rsidR="003A488A" w:rsidRPr="00D136FF" w:rsidRDefault="007E55F1" w:rsidP="003A488A">
      <w:pPr>
        <w:jc w:val="both"/>
        <w:rPr>
          <w:sz w:val="16"/>
          <w:szCs w:val="16"/>
          <w:lang w:val="it-IT"/>
        </w:rPr>
      </w:pPr>
      <w:r w:rsidRPr="00D136FF">
        <w:rPr>
          <w:sz w:val="16"/>
          <w:szCs w:val="16"/>
          <w:lang w:val="it-IT"/>
        </w:rPr>
        <w:lastRenderedPageBreak/>
        <w:t>Il contratto è concluso per la durata del rapporto contrattuale sottostante tra le Parti e può essere disdetto da ciascuna delle Parti con un preavviso di 30 giorni. Rimane salva la possibilità di una risoluzione per giusta causa. Il presente accordo si considera risolto in caso di scioglimento prematuro o di altra perdita di efficacia del rapporto contrattuale sottostante tra le Parti.</w:t>
      </w:r>
    </w:p>
    <w:p w14:paraId="279D1FD1" w14:textId="77777777" w:rsidR="007E55F1" w:rsidRPr="00D136FF" w:rsidRDefault="007E55F1" w:rsidP="00723E0B">
      <w:pPr>
        <w:jc w:val="both"/>
        <w:rPr>
          <w:sz w:val="16"/>
          <w:szCs w:val="16"/>
          <w:lang w:val="it-IT"/>
        </w:rPr>
      </w:pPr>
      <w:r w:rsidRPr="00D136FF">
        <w:rPr>
          <w:sz w:val="16"/>
          <w:szCs w:val="16"/>
          <w:lang w:val="it-IT"/>
        </w:rPr>
        <w:t>Il presente accordo si applica anche a tutti i futuri accordi o modifiche di accordi tra le parti che hanno per oggetto una delle prestazioni di cui al punto 1 a beneficio del cliente ed eseguite dal fornitore.</w:t>
      </w:r>
    </w:p>
    <w:p w14:paraId="47523155" w14:textId="59BFFB3D" w:rsidR="007E55F1" w:rsidRPr="00D136FF" w:rsidRDefault="007E55F1" w:rsidP="00141D79">
      <w:pPr>
        <w:jc w:val="both"/>
        <w:rPr>
          <w:sz w:val="16"/>
          <w:szCs w:val="16"/>
          <w:lang w:val="it-IT"/>
        </w:rPr>
      </w:pPr>
      <w:r w:rsidRPr="00D136FF">
        <w:rPr>
          <w:sz w:val="16"/>
          <w:szCs w:val="16"/>
          <w:lang w:val="it-IT"/>
        </w:rPr>
        <w:t xml:space="preserve">Il presente contratto non comporta </w:t>
      </w:r>
      <w:r w:rsidRPr="00D136FF">
        <w:rPr>
          <w:sz w:val="16"/>
          <w:szCs w:val="16"/>
          <w:lang w:val="it-IT"/>
        </w:rPr>
        <w:t>spese od oneri aggiuntivi</w:t>
      </w:r>
      <w:r w:rsidRPr="00D136FF">
        <w:rPr>
          <w:sz w:val="16"/>
          <w:szCs w:val="16"/>
          <w:lang w:val="it-IT"/>
        </w:rPr>
        <w:t xml:space="preserve"> per le parti. </w:t>
      </w:r>
    </w:p>
    <w:p w14:paraId="460EA51B" w14:textId="25F76E86" w:rsidR="00141D79" w:rsidRPr="00D136FF" w:rsidRDefault="00141D79" w:rsidP="00141D79">
      <w:pPr>
        <w:jc w:val="both"/>
        <w:rPr>
          <w:b/>
          <w:sz w:val="16"/>
          <w:szCs w:val="16"/>
          <w:lang w:val="it-IT"/>
        </w:rPr>
      </w:pPr>
      <w:r w:rsidRPr="00D136FF">
        <w:rPr>
          <w:b/>
          <w:sz w:val="16"/>
          <w:szCs w:val="16"/>
          <w:lang w:val="it-IT"/>
        </w:rPr>
        <w:t>3.</w:t>
      </w:r>
      <w:r w:rsidRPr="00D136FF">
        <w:rPr>
          <w:b/>
          <w:sz w:val="16"/>
          <w:szCs w:val="16"/>
          <w:lang w:val="it-IT"/>
        </w:rPr>
        <w:tab/>
      </w:r>
      <w:r w:rsidR="007E55F1" w:rsidRPr="00D136FF">
        <w:rPr>
          <w:b/>
          <w:sz w:val="16"/>
          <w:szCs w:val="16"/>
          <w:lang w:val="it-IT"/>
        </w:rPr>
        <w:t>OBBLIGHI DEL TITOLARE</w:t>
      </w:r>
    </w:p>
    <w:p w14:paraId="32BABAF1" w14:textId="56794FA6" w:rsidR="00872FD5" w:rsidRPr="00D136FF" w:rsidRDefault="00872FD5" w:rsidP="00141D79">
      <w:pPr>
        <w:pStyle w:val="Listenabsatz"/>
        <w:numPr>
          <w:ilvl w:val="0"/>
          <w:numId w:val="14"/>
        </w:numPr>
        <w:jc w:val="both"/>
        <w:rPr>
          <w:sz w:val="16"/>
          <w:szCs w:val="16"/>
          <w:lang w:val="it-IT"/>
        </w:rPr>
      </w:pPr>
      <w:r w:rsidRPr="00D136FF">
        <w:rPr>
          <w:sz w:val="16"/>
          <w:szCs w:val="16"/>
          <w:lang w:val="it-IT"/>
        </w:rPr>
        <w:t xml:space="preserve">Il Titolare si impegna a comunicare al Responsabile del trattamento, senza </w:t>
      </w:r>
      <w:r w:rsidRPr="00D136FF">
        <w:rPr>
          <w:sz w:val="16"/>
          <w:szCs w:val="16"/>
          <w:lang w:val="it-IT"/>
        </w:rPr>
        <w:t>giustificato</w:t>
      </w:r>
      <w:r w:rsidRPr="00D136FF">
        <w:rPr>
          <w:sz w:val="16"/>
          <w:szCs w:val="16"/>
          <w:lang w:val="it-IT"/>
        </w:rPr>
        <w:t xml:space="preserve"> ritardo, qualsiasi modifica</w:t>
      </w:r>
      <w:r w:rsidRPr="00D136FF">
        <w:rPr>
          <w:sz w:val="16"/>
          <w:szCs w:val="16"/>
          <w:lang w:val="it-IT"/>
        </w:rPr>
        <w:t xml:space="preserve"> - </w:t>
      </w:r>
      <w:r w:rsidRPr="00D136FF">
        <w:rPr>
          <w:sz w:val="16"/>
          <w:szCs w:val="16"/>
          <w:lang w:val="it-IT"/>
        </w:rPr>
        <w:t>necessaria o opportuna</w:t>
      </w:r>
      <w:r w:rsidRPr="00D136FF">
        <w:rPr>
          <w:sz w:val="16"/>
          <w:szCs w:val="16"/>
          <w:lang w:val="it-IT"/>
        </w:rPr>
        <w:t xml:space="preserve"> -</w:t>
      </w:r>
      <w:r w:rsidRPr="00D136FF">
        <w:rPr>
          <w:sz w:val="16"/>
          <w:szCs w:val="16"/>
          <w:lang w:val="it-IT"/>
        </w:rPr>
        <w:t xml:space="preserve"> del trattamento dei dati personali da parte del Responsabile.</w:t>
      </w:r>
    </w:p>
    <w:p w14:paraId="5D529E97" w14:textId="5C569B5E" w:rsidR="00141D79" w:rsidRPr="00D136FF" w:rsidRDefault="00872FD5" w:rsidP="00141D79">
      <w:pPr>
        <w:pStyle w:val="Listenabsatz"/>
        <w:numPr>
          <w:ilvl w:val="0"/>
          <w:numId w:val="14"/>
        </w:numPr>
        <w:jc w:val="both"/>
        <w:rPr>
          <w:sz w:val="16"/>
          <w:szCs w:val="16"/>
          <w:lang w:val="it-IT"/>
        </w:rPr>
      </w:pPr>
      <w:r w:rsidRPr="00D136FF">
        <w:rPr>
          <w:sz w:val="16"/>
          <w:szCs w:val="16"/>
          <w:lang w:val="it-IT"/>
        </w:rPr>
        <w:t xml:space="preserve">Il </w:t>
      </w:r>
      <w:r w:rsidRPr="00D136FF">
        <w:rPr>
          <w:sz w:val="16"/>
          <w:szCs w:val="16"/>
          <w:lang w:val="it-IT"/>
        </w:rPr>
        <w:t>Titolare</w:t>
      </w:r>
      <w:r w:rsidRPr="00D136FF">
        <w:rPr>
          <w:sz w:val="16"/>
          <w:szCs w:val="16"/>
          <w:lang w:val="it-IT"/>
        </w:rPr>
        <w:t xml:space="preserve"> del trattamento si </w:t>
      </w:r>
      <w:r w:rsidRPr="00D136FF">
        <w:rPr>
          <w:sz w:val="16"/>
          <w:szCs w:val="16"/>
          <w:lang w:val="it-IT"/>
        </w:rPr>
        <w:t>obbliga</w:t>
      </w:r>
      <w:r w:rsidRPr="00D136FF">
        <w:rPr>
          <w:sz w:val="16"/>
          <w:szCs w:val="16"/>
          <w:lang w:val="it-IT"/>
        </w:rPr>
        <w:t xml:space="preserve"> a informare immediatamente </w:t>
      </w:r>
      <w:r w:rsidRPr="00D136FF">
        <w:rPr>
          <w:sz w:val="16"/>
          <w:szCs w:val="16"/>
          <w:lang w:val="it-IT"/>
        </w:rPr>
        <w:t>il Responsabile</w:t>
      </w:r>
      <w:r w:rsidRPr="00D136FF">
        <w:rPr>
          <w:sz w:val="16"/>
          <w:szCs w:val="16"/>
          <w:lang w:val="it-IT"/>
        </w:rPr>
        <w:t xml:space="preserve"> del trattamento qualora quest'ultimo rilevi errori o irregolarità nel trattamento dei dati personali - per conto del </w:t>
      </w:r>
      <w:r w:rsidRPr="00D136FF">
        <w:rPr>
          <w:sz w:val="16"/>
          <w:szCs w:val="16"/>
          <w:lang w:val="it-IT"/>
        </w:rPr>
        <w:t>Titolare</w:t>
      </w:r>
      <w:r w:rsidRPr="00D136FF">
        <w:rPr>
          <w:sz w:val="16"/>
          <w:szCs w:val="16"/>
          <w:lang w:val="it-IT"/>
        </w:rPr>
        <w:t xml:space="preserve"> del trattamento - da parte del</w:t>
      </w:r>
      <w:r w:rsidRPr="00D136FF">
        <w:rPr>
          <w:sz w:val="16"/>
          <w:szCs w:val="16"/>
          <w:lang w:val="it-IT"/>
        </w:rPr>
        <w:t xml:space="preserve"> Responsabile </w:t>
      </w:r>
      <w:r w:rsidRPr="00D136FF">
        <w:rPr>
          <w:sz w:val="16"/>
          <w:szCs w:val="16"/>
          <w:lang w:val="it-IT"/>
        </w:rPr>
        <w:t>del trattamento.</w:t>
      </w:r>
    </w:p>
    <w:p w14:paraId="459AE591" w14:textId="3D8AE33C" w:rsidR="00141D79" w:rsidRPr="00D136FF" w:rsidRDefault="00872FD5" w:rsidP="00141D79">
      <w:pPr>
        <w:pStyle w:val="Listenabsatz"/>
        <w:numPr>
          <w:ilvl w:val="0"/>
          <w:numId w:val="14"/>
        </w:numPr>
        <w:jc w:val="both"/>
        <w:rPr>
          <w:sz w:val="16"/>
          <w:szCs w:val="16"/>
          <w:lang w:val="it-IT"/>
        </w:rPr>
      </w:pPr>
      <w:r w:rsidRPr="00D136FF">
        <w:rPr>
          <w:sz w:val="16"/>
          <w:szCs w:val="16"/>
          <w:lang w:val="it-IT"/>
        </w:rPr>
        <w:t>Il Titolare dichiara che i dati personali da trattare sono stati raccolti in modo lecito e che il trattamento è effettuato per conto del Titolare nell'ambito delle finalità e dell'utilizzo previsto. Il Tesponsabile del trattamento si impegna inoltre ad esonerare il Responsabile del trattamento da ogni responsabilità al riguardo.</w:t>
      </w:r>
    </w:p>
    <w:p w14:paraId="6265B5EE" w14:textId="3931760A" w:rsidR="00216A94" w:rsidRPr="00D136FF" w:rsidRDefault="00872FD5" w:rsidP="00141D79">
      <w:pPr>
        <w:pStyle w:val="Listenabsatz"/>
        <w:numPr>
          <w:ilvl w:val="0"/>
          <w:numId w:val="14"/>
        </w:numPr>
        <w:jc w:val="both"/>
        <w:rPr>
          <w:sz w:val="16"/>
          <w:szCs w:val="16"/>
          <w:lang w:val="it-IT"/>
        </w:rPr>
      </w:pPr>
      <w:r w:rsidRPr="00D136FF">
        <w:rPr>
          <w:sz w:val="16"/>
          <w:szCs w:val="16"/>
          <w:lang w:val="it-IT"/>
        </w:rPr>
        <w:t>Il Titolare del trattamento risponde del trattamento dei dati personali, purché effettuato nell'ambito delle procedure concordate e/o utilizzando gli strumenti concordati</w:t>
      </w:r>
      <w:r w:rsidR="00216A94" w:rsidRPr="00D136FF">
        <w:rPr>
          <w:sz w:val="16"/>
          <w:szCs w:val="16"/>
          <w:lang w:val="it-IT"/>
        </w:rPr>
        <w:t>.</w:t>
      </w:r>
    </w:p>
    <w:p w14:paraId="73014586" w14:textId="4FD289D8" w:rsidR="00243BE8" w:rsidRPr="00D136FF" w:rsidRDefault="00141D79" w:rsidP="00723E0B">
      <w:pPr>
        <w:jc w:val="both"/>
        <w:rPr>
          <w:b/>
          <w:sz w:val="16"/>
          <w:szCs w:val="16"/>
          <w:lang w:val="it-IT"/>
        </w:rPr>
      </w:pPr>
      <w:r w:rsidRPr="00D136FF">
        <w:rPr>
          <w:b/>
          <w:sz w:val="16"/>
          <w:szCs w:val="16"/>
          <w:lang w:val="it-IT"/>
        </w:rPr>
        <w:t>4</w:t>
      </w:r>
      <w:r w:rsidR="00243BE8" w:rsidRPr="00D136FF">
        <w:rPr>
          <w:b/>
          <w:sz w:val="16"/>
          <w:szCs w:val="16"/>
          <w:lang w:val="it-IT"/>
        </w:rPr>
        <w:t>.</w:t>
      </w:r>
      <w:r w:rsidR="00243BE8" w:rsidRPr="00D136FF">
        <w:rPr>
          <w:b/>
          <w:sz w:val="16"/>
          <w:szCs w:val="16"/>
          <w:lang w:val="it-IT"/>
        </w:rPr>
        <w:tab/>
      </w:r>
      <w:r w:rsidR="00872FD5" w:rsidRPr="00D136FF">
        <w:rPr>
          <w:b/>
          <w:sz w:val="16"/>
          <w:szCs w:val="16"/>
          <w:lang w:val="it-IT"/>
        </w:rPr>
        <w:t>OBBLIGHI DEL RESPONSABILE</w:t>
      </w:r>
    </w:p>
    <w:p w14:paraId="12D50C42" w14:textId="6F8EFBC0" w:rsidR="008027F7" w:rsidRPr="00D136FF" w:rsidRDefault="00C823EF" w:rsidP="00141D79">
      <w:pPr>
        <w:pStyle w:val="Listenabsatz"/>
        <w:numPr>
          <w:ilvl w:val="0"/>
          <w:numId w:val="18"/>
        </w:numPr>
        <w:jc w:val="both"/>
        <w:rPr>
          <w:sz w:val="16"/>
          <w:szCs w:val="16"/>
          <w:lang w:val="it-IT"/>
        </w:rPr>
      </w:pPr>
      <w:r w:rsidRPr="00D136FF">
        <w:rPr>
          <w:sz w:val="16"/>
          <w:szCs w:val="16"/>
          <w:lang w:val="it-IT"/>
        </w:rPr>
        <w:t xml:space="preserve">Il Titolare del trattamento determina le finalità e le modalità del trattamento dei dati personali. Nell'ambito di queste determinazioni, il fornitore tratta i dati personali in qualità di Responsabile del trattamento. Il Responsabile del trattamento prende atto che per qualsiasi operazione di trattamento che esuli dall'ambito di applicazione delle determinazioni del Titolare o che non </w:t>
      </w:r>
      <w:r w:rsidRPr="00D136FF">
        <w:rPr>
          <w:sz w:val="16"/>
          <w:szCs w:val="16"/>
          <w:lang w:val="it-IT"/>
        </w:rPr>
        <w:t>garantisce</w:t>
      </w:r>
      <w:r w:rsidRPr="00D136FF">
        <w:rPr>
          <w:sz w:val="16"/>
          <w:szCs w:val="16"/>
          <w:lang w:val="it-IT"/>
        </w:rPr>
        <w:t xml:space="preserve"> il corretto trattamento dei dati personali per conto del medesimo, compresa la sicurezza tecnica e organizzativa e la recuperabilità dei dati personali, il fornitore acquisirà la qualità di Titolare del trattamento. Per queste operazioni, il Fornitore agisce sotto la propria ed esclusiva responsabilità.</w:t>
      </w:r>
    </w:p>
    <w:p w14:paraId="12440D15" w14:textId="0420149C" w:rsidR="00243BE8" w:rsidRPr="00D136FF" w:rsidRDefault="00C823EF" w:rsidP="00141D79">
      <w:pPr>
        <w:pStyle w:val="Listenabsatz"/>
        <w:numPr>
          <w:ilvl w:val="0"/>
          <w:numId w:val="18"/>
        </w:numPr>
        <w:jc w:val="both"/>
        <w:rPr>
          <w:sz w:val="16"/>
          <w:szCs w:val="16"/>
          <w:lang w:val="it-IT"/>
        </w:rPr>
      </w:pPr>
      <w:r w:rsidRPr="00D136FF">
        <w:rPr>
          <w:sz w:val="16"/>
          <w:szCs w:val="16"/>
          <w:lang w:val="it-IT"/>
        </w:rPr>
        <w:t>Il Responsabile del trattamento si obbliga a trattare i dati e i risultati del trattamento esclusivamente nell'ambito delle disposizioni scritte del Titolare. Qualora il Responsabile del trattamento riceva da un'autorità pubblica l'ordine di rilasciare i dati del Titolare, il Responsabile del trattamento - nei limiti consentiti dalla legge - ne informa immediatamente il Titolare medesimo mediante comunicazione al Titolare e rinvia l'autorità pubblica a quest'ultimo. Analogamente, il trattamento dei dati per le finalità proprie del Responsabile richiede un ordine scritto del Titolare.</w:t>
      </w:r>
    </w:p>
    <w:p w14:paraId="1FB19406" w14:textId="604400BF" w:rsidR="00C823EF" w:rsidRPr="00D136FF" w:rsidRDefault="00C823EF" w:rsidP="00141D79">
      <w:pPr>
        <w:pStyle w:val="Listenabsatz"/>
        <w:numPr>
          <w:ilvl w:val="0"/>
          <w:numId w:val="18"/>
        </w:numPr>
        <w:jc w:val="both"/>
        <w:rPr>
          <w:sz w:val="16"/>
          <w:szCs w:val="16"/>
          <w:lang w:val="it-IT"/>
        </w:rPr>
      </w:pPr>
      <w:r w:rsidRPr="00D136FF">
        <w:rPr>
          <w:sz w:val="16"/>
          <w:szCs w:val="16"/>
          <w:lang w:val="it-IT"/>
        </w:rPr>
        <w:t>Il Responsabile del trattamento dichiara in modo giuridicamente vincolante di aver obbligato - prima dell'inizio delle attività di trattamento - tutti gli incaricati del trattamento a mantenere la riservatezza. Il primo periodo non si applica qualor</w:t>
      </w:r>
      <w:r w:rsidRPr="00D136FF">
        <w:rPr>
          <w:sz w:val="16"/>
          <w:szCs w:val="16"/>
          <w:lang w:val="it-IT"/>
        </w:rPr>
        <w:t>a</w:t>
      </w:r>
      <w:r w:rsidRPr="00D136FF">
        <w:rPr>
          <w:sz w:val="16"/>
          <w:szCs w:val="16"/>
          <w:lang w:val="it-IT"/>
        </w:rPr>
        <w:t xml:space="preserve"> gli incaricati del trattamento sottostanno an un adeguato obbligo di riservatezza previsto dalla legge. L'obbligo di riservatezza dev'essere tale da mantenere efficacia giuridica anche dopo la cessazione della loro attività per conto del Responsabile</w:t>
      </w:r>
      <w:r w:rsidRPr="00D136FF">
        <w:rPr>
          <w:sz w:val="16"/>
          <w:szCs w:val="16"/>
          <w:lang w:val="it-IT"/>
        </w:rPr>
        <w:t>.</w:t>
      </w:r>
    </w:p>
    <w:p w14:paraId="1188CD90" w14:textId="4ABC823E" w:rsidR="00243BE8" w:rsidRPr="00D136FF" w:rsidRDefault="00C823EF" w:rsidP="00141D79">
      <w:pPr>
        <w:pStyle w:val="Listenabsatz"/>
        <w:numPr>
          <w:ilvl w:val="0"/>
          <w:numId w:val="18"/>
        </w:numPr>
        <w:jc w:val="both"/>
        <w:rPr>
          <w:sz w:val="16"/>
          <w:szCs w:val="16"/>
          <w:lang w:val="it-IT"/>
        </w:rPr>
      </w:pPr>
      <w:r w:rsidRPr="00D136FF">
        <w:rPr>
          <w:sz w:val="16"/>
          <w:szCs w:val="16"/>
          <w:lang w:val="it-IT"/>
        </w:rPr>
        <w:t>Il Responsabile del trattamento dichiara in modo giuridicamente vincolante che ha adottato tutte le misure necessarie per garantire la sicurezza del trattamento ai sensi dell'art. 32 GDPR, nell'ambito del principio di responsabilità (art. 5, c. 2, GDPR) e dell'adeguatezza. Tali misure sono proporzionate al tipo di trattamento effettuato e alle categorie di dati personali trattati per conto del Titolare, nonché all'organizzazione e ai requisiti tecnici.</w:t>
      </w:r>
    </w:p>
    <w:p w14:paraId="4842C236" w14:textId="41809D92" w:rsidR="005F65E0" w:rsidRPr="00D136FF" w:rsidRDefault="00C823EF" w:rsidP="00141D79">
      <w:pPr>
        <w:pStyle w:val="Listenabsatz"/>
        <w:numPr>
          <w:ilvl w:val="0"/>
          <w:numId w:val="18"/>
        </w:numPr>
        <w:jc w:val="both"/>
        <w:rPr>
          <w:sz w:val="16"/>
          <w:szCs w:val="16"/>
          <w:lang w:val="it-IT"/>
        </w:rPr>
      </w:pPr>
      <w:r w:rsidRPr="00D136FF">
        <w:rPr>
          <w:sz w:val="16"/>
          <w:szCs w:val="16"/>
          <w:lang w:val="it-IT"/>
        </w:rPr>
        <w:t>Il Responsabile del trattamento adotta le misure tecniche e organizzative adeguate allo stato dell'arte e alle capacità economiche. A tal fine, il Responsabile del trattamento è autorizzato ad adottare misure di sicurezza tecniche e organizzative alternative in qualsiasi momento, a condizione che queste non riducano il livello di sicurezza già in atto. Le modifiche sostanziali alle misure di sicurezza adottate sono documentate dal Responsabile del trattamento</w:t>
      </w:r>
      <w:r w:rsidR="007A3BBA" w:rsidRPr="00D136FF">
        <w:rPr>
          <w:sz w:val="16"/>
          <w:szCs w:val="16"/>
          <w:lang w:val="it-IT"/>
        </w:rPr>
        <w:t>.</w:t>
      </w:r>
    </w:p>
    <w:p w14:paraId="44217499" w14:textId="5ADC14F0" w:rsidR="00243BE8" w:rsidRPr="00D136FF" w:rsidRDefault="00D136FF" w:rsidP="00141D79">
      <w:pPr>
        <w:pStyle w:val="Listenabsatz"/>
        <w:numPr>
          <w:ilvl w:val="0"/>
          <w:numId w:val="18"/>
        </w:numPr>
        <w:jc w:val="both"/>
        <w:rPr>
          <w:sz w:val="16"/>
          <w:szCs w:val="16"/>
          <w:lang w:val="it-IT"/>
        </w:rPr>
      </w:pPr>
      <w:r w:rsidRPr="00D136FF">
        <w:rPr>
          <w:sz w:val="16"/>
          <w:szCs w:val="16"/>
          <w:lang w:val="it-IT"/>
        </w:rPr>
        <w:t>Il Responsabile del trattamento adotta le misure tecniche e organizzative per consentire al Titolare di adempiere ai diritti dell'interessato ai sensi del capo III del GDPR (informazione trasparente, accesso, rettifica e cancellazione, portabilità dei dati, opposizione, nonché decisioni automatizzate in singoli casi) in qualsiasi momento entro i termini di legge e fornisce al Titolare tutte le informazioni necessarie a tal fine. Se una persona interessata esercita uno dei diritt</w:t>
      </w:r>
      <w:r w:rsidRPr="00D136FF">
        <w:rPr>
          <w:sz w:val="16"/>
          <w:szCs w:val="16"/>
          <w:lang w:val="it-IT"/>
        </w:rPr>
        <w:t>i</w:t>
      </w:r>
      <w:r w:rsidRPr="00D136FF">
        <w:rPr>
          <w:sz w:val="16"/>
          <w:szCs w:val="16"/>
          <w:lang w:val="it-IT"/>
        </w:rPr>
        <w:t xml:space="preserve"> menzionati nei confronti del </w:t>
      </w:r>
      <w:r w:rsidRPr="00D136FF">
        <w:rPr>
          <w:sz w:val="16"/>
          <w:szCs w:val="16"/>
          <w:lang w:val="it-IT"/>
        </w:rPr>
        <w:t>Responsabile</w:t>
      </w:r>
      <w:r w:rsidRPr="00D136FF">
        <w:rPr>
          <w:sz w:val="16"/>
          <w:szCs w:val="16"/>
          <w:lang w:val="it-IT"/>
        </w:rPr>
        <w:t xml:space="preserve"> del trattamento e se la persona interessata fa intendere di aver indentificare nel Responsabile la figura del Titolare del trattamento, il Responsabile trasmette immediatamente la richiesta al Titolare e ne informa la persona interessata</w:t>
      </w:r>
      <w:r w:rsidR="00243BE8" w:rsidRPr="00D136FF">
        <w:rPr>
          <w:sz w:val="16"/>
          <w:szCs w:val="16"/>
          <w:lang w:val="it-IT"/>
        </w:rPr>
        <w:t>.</w:t>
      </w:r>
    </w:p>
    <w:p w14:paraId="5282E966" w14:textId="27D9C53B" w:rsidR="00243BE8" w:rsidRPr="00D136FF" w:rsidRDefault="00D136FF" w:rsidP="00141D79">
      <w:pPr>
        <w:pStyle w:val="Listenabsatz"/>
        <w:numPr>
          <w:ilvl w:val="0"/>
          <w:numId w:val="18"/>
        </w:numPr>
        <w:jc w:val="both"/>
        <w:rPr>
          <w:sz w:val="16"/>
          <w:szCs w:val="16"/>
          <w:lang w:val="it-IT"/>
        </w:rPr>
      </w:pPr>
      <w:r w:rsidRPr="00D136FF">
        <w:rPr>
          <w:sz w:val="16"/>
          <w:szCs w:val="16"/>
          <w:lang w:val="it-IT"/>
        </w:rPr>
        <w:t>Il Responsabile del trattamento assiste il Titolare del trattamento nell'adempimento degli obblighi di cui agli articoli da 32 a 36 del GDPR (misure di sicurezza dei dati, notifica delle violazioni dei dati personali all'autorità di controllo, notifica all'interessato di una violazione dei dati personali, valutazione d'impatto sulla protezione dei dati, consultazione preventiva).</w:t>
      </w:r>
    </w:p>
    <w:p w14:paraId="0340C367" w14:textId="7F7D8DEF" w:rsidR="00243BE8" w:rsidRPr="00D136FF" w:rsidRDefault="00D136FF" w:rsidP="00141D79">
      <w:pPr>
        <w:pStyle w:val="Listenabsatz"/>
        <w:numPr>
          <w:ilvl w:val="0"/>
          <w:numId w:val="18"/>
        </w:numPr>
        <w:jc w:val="both"/>
        <w:rPr>
          <w:sz w:val="16"/>
          <w:szCs w:val="16"/>
          <w:lang w:val="it-IT"/>
        </w:rPr>
      </w:pPr>
      <w:r w:rsidRPr="00D136FF">
        <w:rPr>
          <w:sz w:val="16"/>
          <w:szCs w:val="16"/>
          <w:lang w:val="it-IT"/>
        </w:rPr>
        <w:t>Il Responsabile del trattamento si impegna a creare e gestire un Registro dei trattamenti in conformità all'articolo 30 del GDPR</w:t>
      </w:r>
      <w:r w:rsidR="00243BE8" w:rsidRPr="00D136FF">
        <w:rPr>
          <w:sz w:val="16"/>
          <w:szCs w:val="16"/>
          <w:lang w:val="it-IT"/>
        </w:rPr>
        <w:t>.</w:t>
      </w:r>
    </w:p>
    <w:p w14:paraId="6694F59F" w14:textId="72337ED3" w:rsidR="00243BE8" w:rsidRPr="00D136FF" w:rsidRDefault="00D136FF" w:rsidP="00141D79">
      <w:pPr>
        <w:pStyle w:val="Listenabsatz"/>
        <w:numPr>
          <w:ilvl w:val="0"/>
          <w:numId w:val="18"/>
        </w:numPr>
        <w:jc w:val="both"/>
        <w:rPr>
          <w:sz w:val="16"/>
          <w:szCs w:val="16"/>
          <w:lang w:val="it-IT"/>
        </w:rPr>
      </w:pPr>
      <w:r w:rsidRPr="00D136FF">
        <w:rPr>
          <w:sz w:val="16"/>
          <w:szCs w:val="16"/>
          <w:lang w:val="it-IT"/>
        </w:rPr>
        <w:t>Per quanto riguarda il trattamento dei dati forniti, al Titolare del trattamento è concesso il diritto di ispezionare e controllare le strutture di trattamento dei dati in qualsiasi momento, anche tramite terzi incaricati dal responsabile del trattamento. Il Responsabile del trattamento si impegna a fornire al Titolare le informazioni necessarie per monitorare il rispetto degli obblighi previsti dal presente Contratto</w:t>
      </w:r>
      <w:r w:rsidR="00243BE8" w:rsidRPr="00D136FF">
        <w:rPr>
          <w:sz w:val="16"/>
          <w:szCs w:val="16"/>
          <w:lang w:val="it-IT"/>
        </w:rPr>
        <w:t>.</w:t>
      </w:r>
    </w:p>
    <w:p w14:paraId="7B9FBF3C" w14:textId="66F28D76" w:rsidR="00243BE8" w:rsidRPr="00D136FF" w:rsidRDefault="00D136FF" w:rsidP="00141D79">
      <w:pPr>
        <w:pStyle w:val="Listenabsatz"/>
        <w:numPr>
          <w:ilvl w:val="0"/>
          <w:numId w:val="18"/>
        </w:numPr>
        <w:jc w:val="both"/>
        <w:rPr>
          <w:sz w:val="16"/>
          <w:szCs w:val="16"/>
          <w:lang w:val="it-IT"/>
        </w:rPr>
      </w:pPr>
      <w:r w:rsidRPr="00D136FF">
        <w:rPr>
          <w:sz w:val="16"/>
          <w:szCs w:val="16"/>
          <w:lang w:val="it-IT"/>
        </w:rPr>
        <w:t xml:space="preserve">Alla risoluzione del presente Contratto, il Responsabile del trattamento è obbligato a resituire o a distruggere i dati trattati per conto del Titolare del trattamento, a scelta di quest'ultimo. Qualora il Responsabile del trattamento elabori i dati in un </w:t>
      </w:r>
      <w:r w:rsidRPr="00D136FF">
        <w:rPr>
          <w:sz w:val="16"/>
          <w:szCs w:val="16"/>
          <w:lang w:val="it-IT"/>
        </w:rPr>
        <w:lastRenderedPageBreak/>
        <w:t>formato tecnico speciale, dopo la risoluzione del presente accordo egli è tenuto a consegnare i dati in questo formato o in un altro formato comune, a scelta del Titolare del trattamento</w:t>
      </w:r>
      <w:r w:rsidR="00243BE8" w:rsidRPr="00D136FF">
        <w:rPr>
          <w:sz w:val="16"/>
          <w:szCs w:val="16"/>
          <w:lang w:val="it-IT"/>
        </w:rPr>
        <w:t>.</w:t>
      </w:r>
    </w:p>
    <w:p w14:paraId="3A7855E9" w14:textId="66D811A2" w:rsidR="00243BE8" w:rsidRPr="00D136FF" w:rsidRDefault="00D136FF" w:rsidP="00141D79">
      <w:pPr>
        <w:pStyle w:val="Listenabsatz"/>
        <w:numPr>
          <w:ilvl w:val="0"/>
          <w:numId w:val="18"/>
        </w:numPr>
        <w:jc w:val="both"/>
        <w:rPr>
          <w:sz w:val="16"/>
          <w:szCs w:val="16"/>
          <w:lang w:val="it-IT"/>
        </w:rPr>
      </w:pPr>
      <w:r w:rsidRPr="00D136FF">
        <w:rPr>
          <w:sz w:val="16"/>
          <w:szCs w:val="16"/>
          <w:lang w:val="it-IT"/>
        </w:rPr>
        <w:t xml:space="preserve">Il Responsabile del trattamento informa immediatamente il Titolare del trattamento qualora fosse dell’avviso che un ordine impartito da quest’ultimo viola il diritto del trattamento dei dati personali dell’Unione Europea o di uno Stato membro compente. Inoltre il Responsabile ha il diritto di opporsi a tale ordine fino alla determinazione delle norme di diritto applicabili. </w:t>
      </w:r>
    </w:p>
    <w:p w14:paraId="3C435DED" w14:textId="24367867" w:rsidR="00243BE8" w:rsidRPr="00D136FF" w:rsidRDefault="00D136FF" w:rsidP="00723E0B">
      <w:pPr>
        <w:pStyle w:val="Listenabsatz"/>
        <w:numPr>
          <w:ilvl w:val="0"/>
          <w:numId w:val="18"/>
        </w:numPr>
        <w:jc w:val="both"/>
        <w:rPr>
          <w:sz w:val="16"/>
          <w:szCs w:val="16"/>
          <w:lang w:val="it-IT"/>
        </w:rPr>
      </w:pPr>
      <w:r w:rsidRPr="00D136FF">
        <w:rPr>
          <w:sz w:val="16"/>
          <w:szCs w:val="16"/>
          <w:lang w:val="it-IT"/>
        </w:rPr>
        <w:t>Il Responsabile del trattamento si obbliga di comunicare immediatamente e comunque non oltre 48 ore dalla sua scoperta ogni evento – anche sospetto – di violazione dei dati personali trattati. Inoltre il Responsabile è obbligato a adottare immediatamente ogni misura necessaria o opportuna a garantire la sicurezza dei dati personali. Il Responsabile tiene un proprio registro delle violazioni dei dati personali.</w:t>
      </w:r>
    </w:p>
    <w:p w14:paraId="7F772C7A" w14:textId="182CC352" w:rsidR="00243BE8" w:rsidRPr="00D136FF" w:rsidRDefault="00141D79" w:rsidP="00723E0B">
      <w:pPr>
        <w:jc w:val="both"/>
        <w:rPr>
          <w:b/>
          <w:sz w:val="16"/>
          <w:szCs w:val="16"/>
          <w:lang w:val="it-IT"/>
        </w:rPr>
      </w:pPr>
      <w:r w:rsidRPr="00D136FF">
        <w:rPr>
          <w:b/>
          <w:sz w:val="16"/>
          <w:szCs w:val="16"/>
          <w:lang w:val="it-IT"/>
        </w:rPr>
        <w:t>5</w:t>
      </w:r>
      <w:r w:rsidR="00243BE8" w:rsidRPr="00D136FF">
        <w:rPr>
          <w:b/>
          <w:sz w:val="16"/>
          <w:szCs w:val="16"/>
          <w:lang w:val="it-IT"/>
        </w:rPr>
        <w:t>.</w:t>
      </w:r>
      <w:r w:rsidR="00243BE8" w:rsidRPr="00D136FF">
        <w:rPr>
          <w:b/>
          <w:sz w:val="16"/>
          <w:szCs w:val="16"/>
          <w:lang w:val="it-IT"/>
        </w:rPr>
        <w:tab/>
      </w:r>
      <w:r w:rsidR="00872FD5" w:rsidRPr="00D136FF">
        <w:rPr>
          <w:rFonts w:cstheme="minorHAnsi"/>
          <w:b/>
          <w:sz w:val="16"/>
          <w:szCs w:val="16"/>
          <w:lang w:val="it-IT" w:eastAsia="it-IT"/>
        </w:rPr>
        <w:t>LUOGO IN CUI VIENE EFFETTUATO IL TRATTAMENTO DEI DATI</w:t>
      </w:r>
    </w:p>
    <w:p w14:paraId="3CE951B1" w14:textId="77777777" w:rsidR="00872FD5" w:rsidRPr="00D136FF" w:rsidRDefault="00872FD5" w:rsidP="00872FD5">
      <w:pPr>
        <w:tabs>
          <w:tab w:val="right" w:pos="5670"/>
        </w:tabs>
        <w:jc w:val="both"/>
        <w:rPr>
          <w:rFonts w:cstheme="minorHAnsi"/>
          <w:sz w:val="16"/>
          <w:szCs w:val="16"/>
          <w:lang w:val="it-IT"/>
        </w:rPr>
      </w:pPr>
      <w:bookmarkStart w:id="0" w:name="_Hlk32225741"/>
      <w:r w:rsidRPr="00D136FF">
        <w:rPr>
          <w:rFonts w:cstheme="minorHAnsi"/>
          <w:sz w:val="16"/>
          <w:szCs w:val="16"/>
          <w:lang w:val="it-IT"/>
        </w:rPr>
        <w:t>Tutte le attività di trattamento dei dati si svolgono esclusivamente all'interno dell'UE e del SEE.</w:t>
      </w:r>
    </w:p>
    <w:p w14:paraId="5DEFCBF0" w14:textId="77777777" w:rsidR="00872FD5" w:rsidRPr="00D136FF" w:rsidRDefault="00872FD5" w:rsidP="00872FD5">
      <w:pPr>
        <w:tabs>
          <w:tab w:val="right" w:pos="5670"/>
        </w:tabs>
        <w:jc w:val="both"/>
        <w:rPr>
          <w:rFonts w:cstheme="minorHAnsi"/>
          <w:sz w:val="16"/>
          <w:szCs w:val="16"/>
          <w:lang w:val="it-IT"/>
        </w:rPr>
      </w:pPr>
      <w:r w:rsidRPr="00D136FF">
        <w:rPr>
          <w:rFonts w:cstheme="minorHAnsi"/>
          <w:sz w:val="16"/>
          <w:szCs w:val="16"/>
          <w:lang w:val="it-IT"/>
        </w:rPr>
        <w:t>Se il trasferimento dei dati verso un paese terzo dovesse comunque avvenire, è necessario ottenere il consenso preventivo del cliente e soddisfare le seguenti condizioni:</w:t>
      </w:r>
    </w:p>
    <w:p w14:paraId="536FB1D1" w14:textId="77777777" w:rsidR="00872FD5" w:rsidRPr="00D136FF" w:rsidRDefault="00872FD5" w:rsidP="00872FD5">
      <w:pPr>
        <w:pStyle w:val="Listenabsatz"/>
        <w:numPr>
          <w:ilvl w:val="1"/>
          <w:numId w:val="27"/>
        </w:numPr>
        <w:jc w:val="both"/>
        <w:rPr>
          <w:rFonts w:cstheme="minorHAnsi"/>
          <w:sz w:val="16"/>
          <w:szCs w:val="16"/>
          <w:lang w:val="it-IT"/>
        </w:rPr>
      </w:pPr>
      <w:r w:rsidRPr="00D136FF">
        <w:rPr>
          <w:rFonts w:cstheme="minorHAnsi"/>
          <w:sz w:val="16"/>
          <w:szCs w:val="16"/>
          <w:lang w:val="it-IT"/>
        </w:rPr>
        <w:t>Una decisione di adeguatezza da parte della Commissione europea ai sensi dell'art. 45 del GDPR.</w:t>
      </w:r>
    </w:p>
    <w:p w14:paraId="7F0593E3" w14:textId="77777777" w:rsidR="00872FD5" w:rsidRPr="00D136FF" w:rsidRDefault="00872FD5" w:rsidP="00872FD5">
      <w:pPr>
        <w:pStyle w:val="Listenabsatz"/>
        <w:numPr>
          <w:ilvl w:val="1"/>
          <w:numId w:val="27"/>
        </w:numPr>
        <w:jc w:val="both"/>
        <w:rPr>
          <w:rFonts w:cstheme="minorHAnsi"/>
          <w:sz w:val="16"/>
          <w:szCs w:val="16"/>
          <w:lang w:val="it-IT"/>
        </w:rPr>
      </w:pPr>
      <w:r w:rsidRPr="00D136FF">
        <w:rPr>
          <w:rFonts w:cstheme="minorHAnsi"/>
          <w:sz w:val="16"/>
          <w:szCs w:val="16"/>
          <w:lang w:val="it-IT"/>
        </w:rPr>
        <w:t>Una deroga per una situazione specifica ai sensi dell'art. 49 cpv. 1 GDPR.</w:t>
      </w:r>
    </w:p>
    <w:p w14:paraId="14075A10" w14:textId="77777777" w:rsidR="00872FD5" w:rsidRPr="00D136FF" w:rsidRDefault="00872FD5" w:rsidP="00872FD5">
      <w:pPr>
        <w:pStyle w:val="Listenabsatz"/>
        <w:numPr>
          <w:ilvl w:val="1"/>
          <w:numId w:val="27"/>
        </w:numPr>
        <w:jc w:val="both"/>
        <w:rPr>
          <w:rFonts w:cstheme="minorHAnsi"/>
          <w:sz w:val="16"/>
          <w:szCs w:val="16"/>
          <w:lang w:val="it-IT"/>
        </w:rPr>
      </w:pPr>
      <w:r w:rsidRPr="00D136FF">
        <w:rPr>
          <w:rFonts w:cstheme="minorHAnsi"/>
          <w:sz w:val="16"/>
          <w:szCs w:val="16"/>
          <w:lang w:val="it-IT"/>
        </w:rPr>
        <w:t>Norme vincolanti d’impresa in materia di protezione dei dati ai sensi dell'art. 47 in combinato disposto con l'art. 46 cpv. 2 lett. b GDPR.</w:t>
      </w:r>
    </w:p>
    <w:p w14:paraId="7916CF2E" w14:textId="77777777" w:rsidR="00872FD5" w:rsidRPr="00D136FF" w:rsidRDefault="00872FD5" w:rsidP="00872FD5">
      <w:pPr>
        <w:pStyle w:val="Listenabsatz"/>
        <w:numPr>
          <w:ilvl w:val="1"/>
          <w:numId w:val="27"/>
        </w:numPr>
        <w:jc w:val="both"/>
        <w:rPr>
          <w:rFonts w:cstheme="minorHAnsi"/>
          <w:sz w:val="16"/>
          <w:szCs w:val="16"/>
          <w:lang w:val="it-IT"/>
        </w:rPr>
      </w:pPr>
      <w:r w:rsidRPr="00D136FF">
        <w:rPr>
          <w:rFonts w:cstheme="minorHAnsi"/>
          <w:sz w:val="16"/>
          <w:szCs w:val="16"/>
          <w:lang w:val="it-IT"/>
        </w:rPr>
        <w:t>Clausole tipo di protezione dei dati adottate ai sensi dell'articolo 46, paragrafo 2, lettere c) e d), GDPR.</w:t>
      </w:r>
    </w:p>
    <w:p w14:paraId="7B1720D4" w14:textId="77777777" w:rsidR="00872FD5" w:rsidRPr="00D136FF" w:rsidRDefault="00872FD5" w:rsidP="00872FD5">
      <w:pPr>
        <w:pStyle w:val="Listenabsatz"/>
        <w:numPr>
          <w:ilvl w:val="1"/>
          <w:numId w:val="27"/>
        </w:numPr>
        <w:jc w:val="both"/>
        <w:rPr>
          <w:rFonts w:cstheme="minorHAnsi"/>
          <w:sz w:val="16"/>
          <w:szCs w:val="16"/>
          <w:lang w:val="it-IT"/>
        </w:rPr>
      </w:pPr>
      <w:r w:rsidRPr="00D136FF">
        <w:rPr>
          <w:rFonts w:cstheme="minorHAnsi"/>
          <w:sz w:val="16"/>
          <w:szCs w:val="16"/>
          <w:lang w:val="it-IT"/>
        </w:rPr>
        <w:t>Un codice di condotta approvato ai sensi dell'art. 46 cpv. 2 lett. e in combinato disposto con l'art. 40 GDPR.</w:t>
      </w:r>
    </w:p>
    <w:p w14:paraId="41534E71" w14:textId="77777777" w:rsidR="00872FD5" w:rsidRPr="00D136FF" w:rsidRDefault="00872FD5" w:rsidP="00872FD5">
      <w:pPr>
        <w:pStyle w:val="Listenabsatz"/>
        <w:numPr>
          <w:ilvl w:val="1"/>
          <w:numId w:val="27"/>
        </w:numPr>
        <w:jc w:val="both"/>
        <w:rPr>
          <w:rFonts w:cstheme="minorHAnsi"/>
          <w:sz w:val="16"/>
          <w:szCs w:val="16"/>
          <w:lang w:val="it-IT"/>
        </w:rPr>
      </w:pPr>
      <w:r w:rsidRPr="00D136FF">
        <w:rPr>
          <w:rFonts w:cstheme="minorHAnsi"/>
          <w:sz w:val="16"/>
          <w:szCs w:val="16"/>
          <w:lang w:val="it-IT"/>
        </w:rPr>
        <w:t>un meccanismo di certificazione approvato ai sensi dell'art. 46 cpv. 2 lett. f in combinato disposto con l'art. 42 GDPR.</w:t>
      </w:r>
    </w:p>
    <w:p w14:paraId="33F50E68" w14:textId="77777777" w:rsidR="00872FD5" w:rsidRPr="00D136FF" w:rsidRDefault="00872FD5" w:rsidP="00872FD5">
      <w:pPr>
        <w:pStyle w:val="Listenabsatz"/>
        <w:numPr>
          <w:ilvl w:val="1"/>
          <w:numId w:val="27"/>
        </w:numPr>
        <w:jc w:val="both"/>
        <w:rPr>
          <w:rFonts w:cstheme="minorHAnsi"/>
          <w:sz w:val="16"/>
          <w:szCs w:val="16"/>
          <w:lang w:val="it-IT"/>
        </w:rPr>
      </w:pPr>
      <w:r w:rsidRPr="00D136FF">
        <w:rPr>
          <w:rFonts w:cstheme="minorHAnsi"/>
          <w:sz w:val="16"/>
          <w:szCs w:val="16"/>
          <w:lang w:val="it-IT"/>
        </w:rPr>
        <w:t>clausole contrattuali approvate dall'autorità di controllo competente ai sensi dell'art. 46 cpv. 3 lett. a GDPR.</w:t>
      </w:r>
    </w:p>
    <w:bookmarkEnd w:id="0"/>
    <w:p w14:paraId="72339F5C" w14:textId="77777777" w:rsidR="00243BE8" w:rsidRPr="00D136FF" w:rsidRDefault="00243BE8" w:rsidP="00723E0B">
      <w:pPr>
        <w:jc w:val="both"/>
        <w:rPr>
          <w:sz w:val="16"/>
          <w:szCs w:val="16"/>
          <w:lang w:val="it-IT"/>
        </w:rPr>
      </w:pPr>
    </w:p>
    <w:p w14:paraId="4175826F" w14:textId="63501B57" w:rsidR="00243BE8" w:rsidRPr="00D136FF" w:rsidRDefault="00141D79" w:rsidP="00723E0B">
      <w:pPr>
        <w:jc w:val="both"/>
        <w:rPr>
          <w:b/>
          <w:sz w:val="16"/>
          <w:szCs w:val="16"/>
          <w:lang w:val="it-IT"/>
        </w:rPr>
      </w:pPr>
      <w:r w:rsidRPr="00D136FF">
        <w:rPr>
          <w:b/>
          <w:sz w:val="16"/>
          <w:szCs w:val="16"/>
          <w:lang w:val="it-IT"/>
        </w:rPr>
        <w:t>6</w:t>
      </w:r>
      <w:r w:rsidR="00243BE8" w:rsidRPr="00D136FF">
        <w:rPr>
          <w:b/>
          <w:sz w:val="16"/>
          <w:szCs w:val="16"/>
          <w:lang w:val="it-IT"/>
        </w:rPr>
        <w:t>.</w:t>
      </w:r>
      <w:r w:rsidR="00243BE8" w:rsidRPr="00D136FF">
        <w:rPr>
          <w:b/>
          <w:sz w:val="16"/>
          <w:szCs w:val="16"/>
          <w:lang w:val="it-IT"/>
        </w:rPr>
        <w:tab/>
      </w:r>
      <w:r w:rsidR="00872FD5" w:rsidRPr="00D136FF">
        <w:rPr>
          <w:rFonts w:cstheme="minorHAnsi"/>
          <w:b/>
          <w:sz w:val="16"/>
          <w:szCs w:val="16"/>
          <w:lang w:val="it-IT"/>
        </w:rPr>
        <w:t>ALTRI INCARICHI A RESPONSABILE DEL TRATTAMENTO</w:t>
      </w:r>
    </w:p>
    <w:p w14:paraId="03BB5492" w14:textId="4EA9F81F" w:rsidR="00872FD5" w:rsidRPr="00D136FF" w:rsidRDefault="00872FD5" w:rsidP="00872FD5">
      <w:pPr>
        <w:tabs>
          <w:tab w:val="right" w:pos="5670"/>
        </w:tabs>
        <w:spacing w:before="100" w:beforeAutospacing="1" w:after="159"/>
        <w:jc w:val="both"/>
        <w:rPr>
          <w:rFonts w:cstheme="minorHAnsi"/>
          <w:sz w:val="16"/>
          <w:szCs w:val="16"/>
          <w:lang w:val="it-IT"/>
        </w:rPr>
      </w:pPr>
      <w:r w:rsidRPr="00D136FF">
        <w:rPr>
          <w:rFonts w:cstheme="minorHAnsi"/>
          <w:sz w:val="16"/>
          <w:szCs w:val="16"/>
          <w:lang w:val="it-IT"/>
        </w:rPr>
        <w:t xml:space="preserve">Per le attività di cui al n. 1 il Responsabile può avvalersi di altri </w:t>
      </w:r>
      <w:r w:rsidRPr="00D136FF">
        <w:rPr>
          <w:rFonts w:cstheme="minorHAnsi"/>
          <w:sz w:val="16"/>
          <w:szCs w:val="16"/>
          <w:lang w:val="it-IT"/>
        </w:rPr>
        <w:t>R</w:t>
      </w:r>
      <w:r w:rsidRPr="00D136FF">
        <w:rPr>
          <w:rFonts w:cstheme="minorHAnsi"/>
          <w:sz w:val="16"/>
          <w:szCs w:val="16"/>
          <w:lang w:val="it-IT"/>
        </w:rPr>
        <w:t>esponsabili del trattamento che operano sotto la sua responsabilità.</w:t>
      </w:r>
    </w:p>
    <w:p w14:paraId="12F091B9" w14:textId="77777777" w:rsidR="008B7A75" w:rsidRPr="00D136FF" w:rsidRDefault="008B7A75" w:rsidP="008B7A75">
      <w:pPr>
        <w:spacing w:line="256" w:lineRule="auto"/>
        <w:jc w:val="both"/>
        <w:rPr>
          <w:sz w:val="16"/>
          <w:szCs w:val="16"/>
          <w:lang w:val="it-IT"/>
        </w:rPr>
      </w:pPr>
      <w:r w:rsidRPr="00D136FF">
        <w:rPr>
          <w:sz w:val="16"/>
          <w:szCs w:val="16"/>
          <w:lang w:val="it-IT"/>
        </w:rPr>
        <w:t>Egli informa tempestivamente il Titolare del trattamento dell'intenzione a nominare un ulteriore Responsabile del trattamento, in modo da consentire a questi l'esercizio della facoltà d'opposizione. Il Responsabile del trattamento conclude i necessari accordi ai sensi dell'articolo 28, paragrafo 4, del GDPR con il sub-Responsabile. In tal modo si assicura che il sub-Responsabile assuma gli stessi obblighi che il Responsabile si era assunto nei confronti del Titolare del trattamento in base al presente accordo. Se il sub-Responsabile viola agli obblighi legali o contrattuali in materia di protezione dei dati, il Responsabile del trattamento responde nei confronti del Titolare del trattamento per le commissioni od omissione del sub-Responsabile.</w:t>
      </w:r>
    </w:p>
    <w:p w14:paraId="08F1C90B" w14:textId="6F8CC17B" w:rsidR="00832E07" w:rsidRPr="00D136FF" w:rsidRDefault="00832E07" w:rsidP="00832E07">
      <w:pPr>
        <w:jc w:val="both"/>
        <w:rPr>
          <w:b/>
          <w:sz w:val="16"/>
          <w:szCs w:val="16"/>
          <w:lang w:val="it-IT"/>
        </w:rPr>
      </w:pPr>
      <w:r w:rsidRPr="00D136FF">
        <w:rPr>
          <w:b/>
          <w:sz w:val="16"/>
          <w:szCs w:val="16"/>
          <w:lang w:val="it-IT"/>
        </w:rPr>
        <w:t>7.</w:t>
      </w:r>
      <w:r w:rsidRPr="00D136FF">
        <w:rPr>
          <w:b/>
          <w:sz w:val="16"/>
          <w:szCs w:val="16"/>
          <w:lang w:val="it-IT"/>
        </w:rPr>
        <w:tab/>
      </w:r>
      <w:r w:rsidR="008B7A75" w:rsidRPr="00D136FF">
        <w:rPr>
          <w:b/>
          <w:sz w:val="16"/>
          <w:szCs w:val="16"/>
          <w:lang w:val="it-IT"/>
        </w:rPr>
        <w:t>RESPONSABILE DELLA PROTEZIONE DEI DATI PERSONALI</w:t>
      </w:r>
    </w:p>
    <w:p w14:paraId="2B0E9F0F" w14:textId="77777777" w:rsidR="008B7A75" w:rsidRPr="00D136FF" w:rsidRDefault="008B7A75" w:rsidP="00832E07">
      <w:pPr>
        <w:jc w:val="both"/>
        <w:rPr>
          <w:sz w:val="16"/>
          <w:szCs w:val="16"/>
          <w:lang w:val="it-IT"/>
        </w:rPr>
      </w:pPr>
      <w:r w:rsidRPr="00D136FF">
        <w:rPr>
          <w:sz w:val="16"/>
          <w:szCs w:val="16"/>
          <w:lang w:val="it-IT"/>
        </w:rPr>
        <w:t>Il Responsabile del trattamento ha nominato un responsabile della protezione dei dati ai sensi dell'art. 37 GDPR nell'ambito delle sue attività. Questa persona è raggiungibile all'indirizzo e-mail generale.</w:t>
      </w:r>
    </w:p>
    <w:p w14:paraId="0F84D119" w14:textId="63FD283E" w:rsidR="00832E07" w:rsidRPr="00D136FF" w:rsidRDefault="00832E07" w:rsidP="00832E07">
      <w:pPr>
        <w:jc w:val="both"/>
        <w:rPr>
          <w:b/>
          <w:sz w:val="16"/>
          <w:szCs w:val="16"/>
          <w:lang w:val="it-IT"/>
        </w:rPr>
      </w:pPr>
      <w:r w:rsidRPr="00D136FF">
        <w:rPr>
          <w:b/>
          <w:sz w:val="16"/>
          <w:szCs w:val="16"/>
          <w:lang w:val="it-IT"/>
        </w:rPr>
        <w:t>8.</w:t>
      </w:r>
      <w:r w:rsidRPr="00D136FF">
        <w:rPr>
          <w:b/>
          <w:sz w:val="16"/>
          <w:szCs w:val="16"/>
          <w:lang w:val="it-IT"/>
        </w:rPr>
        <w:tab/>
      </w:r>
      <w:r w:rsidR="008B7A75" w:rsidRPr="00D136FF">
        <w:rPr>
          <w:b/>
          <w:sz w:val="16"/>
          <w:szCs w:val="16"/>
          <w:lang w:val="it-IT"/>
        </w:rPr>
        <w:t>VERIFICHE</w:t>
      </w:r>
      <w:r w:rsidR="008B7A75" w:rsidRPr="00D136FF">
        <w:rPr>
          <w:b/>
          <w:sz w:val="16"/>
          <w:szCs w:val="16"/>
          <w:lang w:val="it-IT"/>
        </w:rPr>
        <w:t xml:space="preserve"> E CONTROLLI DEL </w:t>
      </w:r>
      <w:r w:rsidR="008B7A75" w:rsidRPr="00D136FF">
        <w:rPr>
          <w:b/>
          <w:sz w:val="16"/>
          <w:szCs w:val="16"/>
          <w:lang w:val="it-IT"/>
        </w:rPr>
        <w:t>TITOLARE</w:t>
      </w:r>
    </w:p>
    <w:p w14:paraId="75565BA9" w14:textId="4953C180" w:rsidR="00832E07" w:rsidRPr="00D136FF" w:rsidRDefault="008B7A75" w:rsidP="004B6B1B">
      <w:pPr>
        <w:spacing w:line="256" w:lineRule="auto"/>
        <w:jc w:val="both"/>
        <w:rPr>
          <w:sz w:val="16"/>
          <w:szCs w:val="16"/>
          <w:lang w:val="it-IT"/>
        </w:rPr>
      </w:pPr>
      <w:r w:rsidRPr="00D136FF">
        <w:rPr>
          <w:sz w:val="16"/>
          <w:szCs w:val="16"/>
          <w:lang w:val="it-IT"/>
        </w:rPr>
        <w:t>Il Responsabile del trattamento si impegna a fornire tutte le necessarie prove del rispetto del presente Contratto, nonché delle disposizioni di legge applicabili al presente Contratto.</w:t>
      </w:r>
    </w:p>
    <w:p w14:paraId="0D074959" w14:textId="6C60B5C3" w:rsidR="00832E07" w:rsidRPr="00D136FF" w:rsidRDefault="008B7A75" w:rsidP="004B6B1B">
      <w:pPr>
        <w:spacing w:line="256" w:lineRule="auto"/>
        <w:jc w:val="both"/>
        <w:rPr>
          <w:sz w:val="16"/>
          <w:szCs w:val="16"/>
          <w:lang w:val="it-IT"/>
        </w:rPr>
      </w:pPr>
      <w:r w:rsidRPr="00D136FF">
        <w:rPr>
          <w:sz w:val="16"/>
          <w:szCs w:val="16"/>
          <w:lang w:val="it-IT"/>
        </w:rPr>
        <w:t>Il Titolaredel trattamento ha il diritto - su richiesta scritta motivata e comunicato con un anticipo di almeno 7 giorni prima della verifica - di accedere ai locali in cui il Responsabile effettua le operazioni di trattamento dei dati personali per conto del Titolare. L'accesso avviene durante l'orario d'ufficio nei normali giorni lavorativi.</w:t>
      </w:r>
    </w:p>
    <w:p w14:paraId="4EF0B576" w14:textId="77777777" w:rsidR="008B7A75" w:rsidRPr="00D136FF" w:rsidRDefault="008B7A75" w:rsidP="008B7A75">
      <w:pPr>
        <w:spacing w:line="256" w:lineRule="auto"/>
        <w:jc w:val="both"/>
        <w:rPr>
          <w:sz w:val="16"/>
          <w:szCs w:val="16"/>
          <w:lang w:val="it-IT"/>
        </w:rPr>
      </w:pPr>
      <w:r w:rsidRPr="00D136FF">
        <w:rPr>
          <w:sz w:val="16"/>
          <w:szCs w:val="16"/>
          <w:lang w:val="it-IT"/>
        </w:rPr>
        <w:t>Il Responsabile del trattamento ha il diritto di limitare o negare l'accesso, se ciò è appropriato o necessario per una migliore ed efficace protezione dei dati personali. Il Responsabile del trattamento ha il diritto di richiedere al Titolare la sottoscrizione di una dichiarazioen di riservatezza oppure di negare l'accesso ai locali del trattamento in caso di mancata firma. Ai Titolari che hanno un rapporto di concorrenza diretta con il Responsabile del trattamento può essere negato il diritto di accesso.</w:t>
      </w:r>
    </w:p>
    <w:p w14:paraId="036E4CC8" w14:textId="77777777" w:rsidR="008B7A75" w:rsidRPr="00D136FF" w:rsidRDefault="008B7A75" w:rsidP="008B7A75">
      <w:pPr>
        <w:spacing w:line="256" w:lineRule="auto"/>
        <w:jc w:val="both"/>
        <w:rPr>
          <w:sz w:val="16"/>
          <w:szCs w:val="16"/>
          <w:lang w:val="it-IT"/>
        </w:rPr>
      </w:pPr>
    </w:p>
    <w:p w14:paraId="66E74697" w14:textId="3D5C59BA" w:rsidR="005C63A2" w:rsidRPr="00D136FF" w:rsidRDefault="005C63A2" w:rsidP="005C63A2">
      <w:pPr>
        <w:jc w:val="both"/>
        <w:rPr>
          <w:b/>
          <w:sz w:val="16"/>
          <w:szCs w:val="16"/>
          <w:lang w:val="it-IT"/>
        </w:rPr>
      </w:pPr>
      <w:r w:rsidRPr="00D136FF">
        <w:rPr>
          <w:b/>
          <w:sz w:val="16"/>
          <w:szCs w:val="16"/>
          <w:lang w:val="it-IT"/>
        </w:rPr>
        <w:t>9.</w:t>
      </w:r>
      <w:r w:rsidRPr="00D136FF">
        <w:rPr>
          <w:b/>
          <w:sz w:val="16"/>
          <w:szCs w:val="16"/>
          <w:lang w:val="it-IT"/>
        </w:rPr>
        <w:tab/>
      </w:r>
      <w:r w:rsidR="008B7A75" w:rsidRPr="00D136FF">
        <w:rPr>
          <w:b/>
          <w:sz w:val="16"/>
          <w:szCs w:val="16"/>
          <w:lang w:val="it-IT"/>
        </w:rPr>
        <w:t>DISPOSIZIONI CONCLUSIVE E FINALI</w:t>
      </w:r>
    </w:p>
    <w:p w14:paraId="2BBBCD4C" w14:textId="77777777" w:rsidR="008B7A75" w:rsidRPr="00D136FF" w:rsidRDefault="008B7A75" w:rsidP="008B7A75">
      <w:pPr>
        <w:jc w:val="both"/>
        <w:rPr>
          <w:sz w:val="16"/>
          <w:szCs w:val="16"/>
          <w:lang w:val="it-IT"/>
        </w:rPr>
      </w:pPr>
      <w:r w:rsidRPr="00D136FF">
        <w:rPr>
          <w:sz w:val="16"/>
          <w:szCs w:val="16"/>
          <w:lang w:val="it-IT"/>
        </w:rPr>
        <w:t>Il presente contratto è stato stipulato dalle parti ai sensi dell'art. 28 GDPR.</w:t>
      </w:r>
    </w:p>
    <w:p w14:paraId="5EBFA2AA" w14:textId="77777777" w:rsidR="008B7A75" w:rsidRPr="00D136FF" w:rsidRDefault="008B7A75" w:rsidP="008B7A75">
      <w:pPr>
        <w:jc w:val="both"/>
        <w:rPr>
          <w:sz w:val="16"/>
          <w:szCs w:val="16"/>
          <w:lang w:val="it-IT"/>
        </w:rPr>
      </w:pPr>
      <w:r w:rsidRPr="00D136FF">
        <w:rPr>
          <w:sz w:val="16"/>
          <w:szCs w:val="16"/>
          <w:lang w:val="it-IT"/>
        </w:rPr>
        <w:t>L'invalidità o l'inefficacia di singole clausole è limitata alle clausole interessate e non causa l'invalidità o l'inefficacia dell'intero contratto.</w:t>
      </w:r>
    </w:p>
    <w:p w14:paraId="78D04D97" w14:textId="77777777" w:rsidR="008B7A75" w:rsidRPr="00D136FF" w:rsidRDefault="008B7A75" w:rsidP="008B7A75">
      <w:pPr>
        <w:jc w:val="both"/>
        <w:rPr>
          <w:sz w:val="16"/>
          <w:szCs w:val="16"/>
          <w:lang w:val="it-IT"/>
        </w:rPr>
      </w:pPr>
      <w:r w:rsidRPr="00D136FF">
        <w:rPr>
          <w:sz w:val="16"/>
          <w:szCs w:val="16"/>
          <w:lang w:val="it-IT"/>
        </w:rPr>
        <w:t>Modifiche al presente contratto devono oggetto di un atto bilaterale avente forma scritta, tranne che per le modifiche unilaterali necessarie per la piena attuazione del diritto sulla protezione dei dati personali.</w:t>
      </w:r>
    </w:p>
    <w:p w14:paraId="6A3D8108" w14:textId="77777777" w:rsidR="008B7A75" w:rsidRPr="00D136FF" w:rsidRDefault="008B7A75" w:rsidP="008B7A75">
      <w:pPr>
        <w:jc w:val="both"/>
        <w:rPr>
          <w:sz w:val="16"/>
          <w:szCs w:val="16"/>
          <w:lang w:val="it-IT"/>
        </w:rPr>
      </w:pPr>
      <w:r w:rsidRPr="00D136FF">
        <w:rPr>
          <w:sz w:val="16"/>
          <w:szCs w:val="16"/>
          <w:lang w:val="it-IT"/>
        </w:rPr>
        <w:lastRenderedPageBreak/>
        <w:t>Per tutti i punti non contemplati nel presente documento, si fa riferimento al Regolamento Europeo sulla protezione dei dati personali UE 629/2016 e alla corrispondente normativa italiana in materia. Per tutti gli altri punti non menzionati nel presente documento, si applicano le disposizioni del Codice Civile italiano.</w:t>
      </w:r>
    </w:p>
    <w:p w14:paraId="3F6B08A7" w14:textId="548BEE64" w:rsidR="006514E1" w:rsidRPr="00D136FF" w:rsidRDefault="008B7A75" w:rsidP="008B7A75">
      <w:pPr>
        <w:jc w:val="both"/>
        <w:rPr>
          <w:sz w:val="16"/>
          <w:szCs w:val="16"/>
          <w:lang w:val="it-IT"/>
        </w:rPr>
      </w:pPr>
      <w:r w:rsidRPr="00D136FF">
        <w:rPr>
          <w:sz w:val="16"/>
          <w:szCs w:val="16"/>
          <w:lang w:val="it-IT"/>
        </w:rPr>
        <w:t>Letto, accettato e firmato</w:t>
      </w:r>
    </w:p>
    <w:p w14:paraId="0837BA59" w14:textId="77777777" w:rsidR="00243BE8" w:rsidRPr="00D136FF" w:rsidRDefault="00243BE8" w:rsidP="00723E0B">
      <w:pPr>
        <w:jc w:val="both"/>
        <w:rPr>
          <w:sz w:val="16"/>
          <w:szCs w:val="16"/>
          <w:lang w:val="it-IT"/>
        </w:rPr>
      </w:pPr>
    </w:p>
    <w:p w14:paraId="66AA25F5" w14:textId="77777777" w:rsidR="00BA6563" w:rsidRPr="00D136FF" w:rsidRDefault="00BA6563" w:rsidP="00BA6563">
      <w:pPr>
        <w:jc w:val="both"/>
        <w:rPr>
          <w:sz w:val="16"/>
          <w:szCs w:val="16"/>
          <w:lang w:val="it-IT"/>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D0091" w:rsidRPr="00D136FF" w14:paraId="69A1F86F" w14:textId="77777777" w:rsidTr="003D0091">
        <w:tc>
          <w:tcPr>
            <w:tcW w:w="4531" w:type="dxa"/>
          </w:tcPr>
          <w:p w14:paraId="5FB669DA" w14:textId="77777777" w:rsidR="003D0091" w:rsidRPr="00D136FF" w:rsidRDefault="003D0091" w:rsidP="00342EBB">
            <w:pPr>
              <w:jc w:val="both"/>
              <w:rPr>
                <w:rFonts w:cstheme="minorHAnsi"/>
                <w:sz w:val="16"/>
                <w:szCs w:val="16"/>
                <w:highlight w:val="yellow"/>
                <w:lang w:val="it-IT"/>
              </w:rPr>
            </w:pPr>
            <w:bookmarkStart w:id="1" w:name="_Hlk32225724"/>
            <w:r w:rsidRPr="00D136FF">
              <w:rPr>
                <w:rFonts w:cstheme="minorHAnsi"/>
                <w:sz w:val="16"/>
                <w:szCs w:val="16"/>
                <w:highlight w:val="yellow"/>
                <w:lang w:val="it-IT"/>
              </w:rPr>
              <w:t>[luogo], il [Datum]</w:t>
            </w:r>
          </w:p>
        </w:tc>
        <w:tc>
          <w:tcPr>
            <w:tcW w:w="4531" w:type="dxa"/>
          </w:tcPr>
          <w:p w14:paraId="7407C874" w14:textId="77777777" w:rsidR="003D0091" w:rsidRPr="00D136FF" w:rsidRDefault="003D0091" w:rsidP="00342EBB">
            <w:pPr>
              <w:jc w:val="both"/>
              <w:rPr>
                <w:rFonts w:cstheme="minorHAnsi"/>
                <w:sz w:val="16"/>
                <w:szCs w:val="16"/>
                <w:highlight w:val="yellow"/>
                <w:lang w:val="it-IT"/>
              </w:rPr>
            </w:pPr>
            <w:r w:rsidRPr="00D136FF">
              <w:rPr>
                <w:rFonts w:cstheme="minorHAnsi"/>
                <w:sz w:val="16"/>
                <w:szCs w:val="16"/>
                <w:highlight w:val="yellow"/>
                <w:lang w:val="it-IT"/>
              </w:rPr>
              <w:t>[luogo], il [data]</w:t>
            </w:r>
          </w:p>
        </w:tc>
      </w:tr>
      <w:tr w:rsidR="003D0091" w:rsidRPr="00D136FF" w14:paraId="10B54EDC" w14:textId="77777777" w:rsidTr="003D0091">
        <w:tc>
          <w:tcPr>
            <w:tcW w:w="4531" w:type="dxa"/>
          </w:tcPr>
          <w:p w14:paraId="05C4A28E" w14:textId="77777777" w:rsidR="003D0091" w:rsidRPr="00D136FF" w:rsidRDefault="003D0091" w:rsidP="00342EBB">
            <w:pPr>
              <w:jc w:val="both"/>
              <w:rPr>
                <w:rFonts w:cstheme="minorHAnsi"/>
                <w:sz w:val="16"/>
                <w:szCs w:val="16"/>
                <w:highlight w:val="yellow"/>
                <w:lang w:val="it-IT"/>
              </w:rPr>
            </w:pPr>
            <w:r w:rsidRPr="00D136FF">
              <w:rPr>
                <w:rFonts w:cstheme="minorHAnsi"/>
                <w:sz w:val="16"/>
                <w:szCs w:val="16"/>
                <w:highlight w:val="yellow"/>
                <w:lang w:val="it-IT"/>
              </w:rPr>
              <w:t>Il Titolare:</w:t>
            </w:r>
          </w:p>
        </w:tc>
        <w:tc>
          <w:tcPr>
            <w:tcW w:w="4531" w:type="dxa"/>
          </w:tcPr>
          <w:p w14:paraId="639CC819" w14:textId="77777777" w:rsidR="003D0091" w:rsidRPr="00D136FF" w:rsidRDefault="003D0091" w:rsidP="00342EBB">
            <w:pPr>
              <w:jc w:val="both"/>
              <w:rPr>
                <w:rFonts w:cstheme="minorHAnsi"/>
                <w:sz w:val="16"/>
                <w:szCs w:val="16"/>
                <w:highlight w:val="yellow"/>
                <w:lang w:val="it-IT"/>
              </w:rPr>
            </w:pPr>
            <w:r w:rsidRPr="00D136FF">
              <w:rPr>
                <w:rFonts w:cstheme="minorHAnsi"/>
                <w:sz w:val="16"/>
                <w:szCs w:val="16"/>
                <w:highlight w:val="yellow"/>
                <w:lang w:val="it-IT"/>
              </w:rPr>
              <w:t>Il Responsabile:</w:t>
            </w:r>
          </w:p>
        </w:tc>
      </w:tr>
      <w:tr w:rsidR="003D0091" w:rsidRPr="00D136FF" w14:paraId="79D398DD" w14:textId="77777777" w:rsidTr="003D0091">
        <w:tc>
          <w:tcPr>
            <w:tcW w:w="4531" w:type="dxa"/>
          </w:tcPr>
          <w:p w14:paraId="169F175B" w14:textId="77777777" w:rsidR="003D0091" w:rsidRPr="00D136FF" w:rsidRDefault="003D0091" w:rsidP="00342EBB">
            <w:pPr>
              <w:jc w:val="both"/>
              <w:rPr>
                <w:rFonts w:cstheme="minorHAnsi"/>
                <w:sz w:val="16"/>
                <w:szCs w:val="16"/>
                <w:highlight w:val="yellow"/>
                <w:lang w:val="it-IT"/>
              </w:rPr>
            </w:pPr>
          </w:p>
          <w:p w14:paraId="704FB1D5" w14:textId="77777777" w:rsidR="003D0091" w:rsidRPr="00D136FF" w:rsidRDefault="003D0091" w:rsidP="00342EBB">
            <w:pPr>
              <w:jc w:val="both"/>
              <w:rPr>
                <w:rFonts w:cstheme="minorHAnsi"/>
                <w:sz w:val="16"/>
                <w:szCs w:val="16"/>
                <w:highlight w:val="yellow"/>
                <w:lang w:val="it-IT"/>
              </w:rPr>
            </w:pPr>
          </w:p>
          <w:p w14:paraId="3C6625ED" w14:textId="77777777" w:rsidR="003D0091" w:rsidRPr="00D136FF" w:rsidRDefault="003D0091" w:rsidP="00342EBB">
            <w:pPr>
              <w:jc w:val="both"/>
              <w:rPr>
                <w:rFonts w:cstheme="minorHAnsi"/>
                <w:sz w:val="16"/>
                <w:szCs w:val="16"/>
                <w:highlight w:val="yellow"/>
                <w:lang w:val="it-IT"/>
              </w:rPr>
            </w:pPr>
            <w:r w:rsidRPr="00D136FF">
              <w:rPr>
                <w:rFonts w:cstheme="minorHAnsi"/>
                <w:sz w:val="16"/>
                <w:szCs w:val="16"/>
                <w:highlight w:val="yellow"/>
                <w:lang w:val="it-IT"/>
              </w:rPr>
              <w:t>…………………………………………………………….</w:t>
            </w:r>
          </w:p>
        </w:tc>
        <w:tc>
          <w:tcPr>
            <w:tcW w:w="4531" w:type="dxa"/>
          </w:tcPr>
          <w:p w14:paraId="35C9BE27" w14:textId="77777777" w:rsidR="003D0091" w:rsidRPr="00D136FF" w:rsidRDefault="003D0091" w:rsidP="00342EBB">
            <w:pPr>
              <w:jc w:val="both"/>
              <w:rPr>
                <w:rFonts w:cstheme="minorHAnsi"/>
                <w:sz w:val="16"/>
                <w:szCs w:val="16"/>
                <w:highlight w:val="yellow"/>
                <w:lang w:val="it-IT"/>
              </w:rPr>
            </w:pPr>
          </w:p>
          <w:p w14:paraId="1790BBD5" w14:textId="77777777" w:rsidR="003D0091" w:rsidRPr="00D136FF" w:rsidRDefault="003D0091" w:rsidP="00342EBB">
            <w:pPr>
              <w:jc w:val="both"/>
              <w:rPr>
                <w:rFonts w:cstheme="minorHAnsi"/>
                <w:sz w:val="16"/>
                <w:szCs w:val="16"/>
                <w:highlight w:val="yellow"/>
                <w:lang w:val="it-IT"/>
              </w:rPr>
            </w:pPr>
          </w:p>
          <w:p w14:paraId="26828FCE" w14:textId="77777777" w:rsidR="003D0091" w:rsidRPr="00D136FF" w:rsidRDefault="003D0091" w:rsidP="00342EBB">
            <w:pPr>
              <w:jc w:val="both"/>
              <w:rPr>
                <w:rFonts w:cstheme="minorHAnsi"/>
                <w:sz w:val="16"/>
                <w:szCs w:val="16"/>
                <w:highlight w:val="yellow"/>
                <w:lang w:val="it-IT"/>
              </w:rPr>
            </w:pPr>
            <w:r w:rsidRPr="00D136FF">
              <w:rPr>
                <w:rFonts w:cstheme="minorHAnsi"/>
                <w:sz w:val="16"/>
                <w:szCs w:val="16"/>
                <w:highlight w:val="yellow"/>
                <w:lang w:val="it-IT"/>
              </w:rPr>
              <w:t>…………………………………………………………….</w:t>
            </w:r>
          </w:p>
        </w:tc>
      </w:tr>
      <w:tr w:rsidR="003D0091" w:rsidRPr="00D136FF" w14:paraId="7535FAF4" w14:textId="77777777" w:rsidTr="003D0091">
        <w:tc>
          <w:tcPr>
            <w:tcW w:w="4531" w:type="dxa"/>
          </w:tcPr>
          <w:p w14:paraId="459C5DFB" w14:textId="77777777" w:rsidR="003D0091" w:rsidRPr="00D136FF" w:rsidRDefault="003D0091" w:rsidP="00342EBB">
            <w:pPr>
              <w:jc w:val="both"/>
              <w:rPr>
                <w:rFonts w:cstheme="minorHAnsi"/>
                <w:sz w:val="16"/>
                <w:szCs w:val="16"/>
                <w:highlight w:val="yellow"/>
                <w:lang w:val="it-IT"/>
              </w:rPr>
            </w:pPr>
            <w:r w:rsidRPr="00D136FF">
              <w:rPr>
                <w:rFonts w:cstheme="minorHAnsi"/>
                <w:sz w:val="16"/>
                <w:szCs w:val="16"/>
                <w:highlight w:val="yellow"/>
                <w:lang w:val="it-IT"/>
              </w:rPr>
              <w:t>[nome]</w:t>
            </w:r>
          </w:p>
        </w:tc>
        <w:tc>
          <w:tcPr>
            <w:tcW w:w="4531" w:type="dxa"/>
          </w:tcPr>
          <w:p w14:paraId="1ACE3E3A" w14:textId="77777777" w:rsidR="003D0091" w:rsidRPr="00D136FF" w:rsidRDefault="003D0091" w:rsidP="00342EBB">
            <w:pPr>
              <w:jc w:val="both"/>
              <w:rPr>
                <w:rFonts w:cstheme="minorHAnsi"/>
                <w:sz w:val="16"/>
                <w:szCs w:val="16"/>
                <w:highlight w:val="yellow"/>
                <w:lang w:val="it-IT"/>
              </w:rPr>
            </w:pPr>
            <w:r w:rsidRPr="00D136FF">
              <w:rPr>
                <w:rFonts w:cstheme="minorHAnsi"/>
                <w:sz w:val="16"/>
                <w:szCs w:val="16"/>
                <w:highlight w:val="yellow"/>
                <w:lang w:val="it-IT"/>
              </w:rPr>
              <w:t>[nome]</w:t>
            </w:r>
          </w:p>
        </w:tc>
      </w:tr>
      <w:bookmarkEnd w:id="1"/>
    </w:tbl>
    <w:p w14:paraId="1B08D9A1" w14:textId="77777777" w:rsidR="00243BE8" w:rsidRPr="00D136FF" w:rsidRDefault="00243BE8" w:rsidP="00723E0B">
      <w:pPr>
        <w:jc w:val="both"/>
        <w:rPr>
          <w:sz w:val="16"/>
          <w:szCs w:val="16"/>
          <w:lang w:val="it-IT"/>
        </w:rPr>
      </w:pPr>
    </w:p>
    <w:p w14:paraId="3D91B8B3" w14:textId="6A8CE873" w:rsidR="00243BE8" w:rsidRPr="00D136FF" w:rsidRDefault="00243BE8" w:rsidP="00723E0B">
      <w:pPr>
        <w:jc w:val="both"/>
        <w:rPr>
          <w:sz w:val="16"/>
          <w:szCs w:val="16"/>
          <w:lang w:val="it-IT"/>
        </w:rPr>
      </w:pPr>
    </w:p>
    <w:sectPr w:rsidR="00243BE8" w:rsidRPr="00D136FF" w:rsidSect="00BA6ECD">
      <w:headerReference w:type="default" r:id="rId8"/>
      <w:footerReference w:type="default" r:id="rId9"/>
      <w:pgSz w:w="11906" w:h="16838"/>
      <w:pgMar w:top="1701" w:right="1417" w:bottom="1134" w:left="1417"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0E599" w14:textId="77777777" w:rsidR="00381D70" w:rsidRDefault="00381D70" w:rsidP="008770E9">
      <w:pPr>
        <w:spacing w:after="0" w:line="240" w:lineRule="auto"/>
      </w:pPr>
      <w:r>
        <w:separator/>
      </w:r>
    </w:p>
  </w:endnote>
  <w:endnote w:type="continuationSeparator" w:id="0">
    <w:p w14:paraId="31F262AA" w14:textId="77777777" w:rsidR="00381D70" w:rsidRDefault="00381D70" w:rsidP="0087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6C76B" w14:textId="58B4306A" w:rsidR="006B5E62" w:rsidRPr="00723E0B" w:rsidRDefault="00BA6563" w:rsidP="00723E0B">
    <w:pPr>
      <w:tabs>
        <w:tab w:val="left" w:pos="735"/>
        <w:tab w:val="center" w:pos="4550"/>
        <w:tab w:val="left" w:pos="5818"/>
        <w:tab w:val="right" w:pos="8812"/>
      </w:tabs>
      <w:ind w:right="260"/>
    </w:pPr>
    <w:r>
      <w:rPr>
        <w:rFonts w:cstheme="minorHAnsi"/>
        <w:color w:val="000000" w:themeColor="text1"/>
        <w:spacing w:val="60"/>
        <w:sz w:val="20"/>
        <w:szCs w:val="24"/>
      </w:rPr>
      <w:tab/>
    </w:r>
    <w:r w:rsidR="006B5E62">
      <w:rPr>
        <w:rFonts w:cstheme="minorHAnsi"/>
        <w:color w:val="000000" w:themeColor="text1"/>
        <w:spacing w:val="60"/>
        <w:sz w:val="20"/>
        <w:szCs w:val="24"/>
      </w:rPr>
      <w:tab/>
    </w:r>
    <w:r w:rsidR="006B5E62">
      <w:rPr>
        <w:rFonts w:cstheme="minorHAnsi"/>
        <w:color w:val="000000" w:themeColor="text1"/>
        <w:spacing w:val="60"/>
        <w:sz w:val="20"/>
        <w:szCs w:val="24"/>
      </w:rPr>
      <w:tab/>
    </w:r>
    <w:r w:rsidR="006B5E62">
      <w:rPr>
        <w:rFonts w:cstheme="minorHAnsi"/>
        <w:color w:val="000000" w:themeColor="text1"/>
        <w:spacing w:val="60"/>
        <w:sz w:val="20"/>
        <w:szCs w:val="24"/>
      </w:rPr>
      <w:tab/>
    </w:r>
    <w:r w:rsidR="006B5E62" w:rsidRPr="00723E0B">
      <w:rPr>
        <w:rFonts w:cstheme="minorHAnsi"/>
        <w:color w:val="000000" w:themeColor="text1"/>
        <w:spacing w:val="60"/>
        <w:sz w:val="20"/>
        <w:szCs w:val="24"/>
      </w:rPr>
      <w:t>Seite</w:t>
    </w:r>
    <w:r w:rsidR="006B5E62" w:rsidRPr="00723E0B">
      <w:rPr>
        <w:rFonts w:cstheme="minorHAnsi"/>
        <w:color w:val="000000" w:themeColor="text1"/>
        <w:sz w:val="20"/>
        <w:szCs w:val="24"/>
      </w:rPr>
      <w:t xml:space="preserve"> </w:t>
    </w:r>
    <w:r w:rsidR="006B5E62" w:rsidRPr="00335E3C">
      <w:rPr>
        <w:rFonts w:cstheme="minorHAnsi"/>
        <w:color w:val="000000" w:themeColor="text1"/>
        <w:sz w:val="20"/>
        <w:szCs w:val="24"/>
      </w:rPr>
      <w:fldChar w:fldCharType="begin"/>
    </w:r>
    <w:r w:rsidR="006B5E62" w:rsidRPr="00723E0B">
      <w:rPr>
        <w:rFonts w:cstheme="minorHAnsi"/>
        <w:color w:val="000000" w:themeColor="text1"/>
        <w:sz w:val="20"/>
        <w:szCs w:val="24"/>
      </w:rPr>
      <w:instrText>PAGE   \* MERGEFORMAT</w:instrText>
    </w:r>
    <w:r w:rsidR="006B5E62" w:rsidRPr="00335E3C">
      <w:rPr>
        <w:rFonts w:cstheme="minorHAnsi"/>
        <w:color w:val="000000" w:themeColor="text1"/>
        <w:sz w:val="20"/>
        <w:szCs w:val="24"/>
      </w:rPr>
      <w:fldChar w:fldCharType="separate"/>
    </w:r>
    <w:r w:rsidR="006B5E62">
      <w:rPr>
        <w:rFonts w:cstheme="minorHAnsi"/>
        <w:noProof/>
        <w:color w:val="000000" w:themeColor="text1"/>
        <w:sz w:val="20"/>
        <w:szCs w:val="24"/>
      </w:rPr>
      <w:t>4</w:t>
    </w:r>
    <w:r w:rsidR="006B5E62" w:rsidRPr="00335E3C">
      <w:rPr>
        <w:rFonts w:cstheme="minorHAnsi"/>
        <w:color w:val="000000" w:themeColor="text1"/>
        <w:sz w:val="20"/>
        <w:szCs w:val="24"/>
      </w:rPr>
      <w:fldChar w:fldCharType="end"/>
    </w:r>
    <w:r w:rsidR="006B5E62" w:rsidRPr="00723E0B">
      <w:rPr>
        <w:rFonts w:cstheme="minorHAnsi"/>
        <w:color w:val="000000" w:themeColor="text1"/>
        <w:sz w:val="20"/>
        <w:szCs w:val="24"/>
      </w:rPr>
      <w:t xml:space="preserve"> | </w:t>
    </w:r>
    <w:r w:rsidR="006B5E62" w:rsidRPr="00335E3C">
      <w:rPr>
        <w:rFonts w:cstheme="minorHAnsi"/>
        <w:color w:val="000000" w:themeColor="text1"/>
        <w:sz w:val="20"/>
        <w:szCs w:val="24"/>
      </w:rPr>
      <w:fldChar w:fldCharType="begin"/>
    </w:r>
    <w:r w:rsidR="006B5E62" w:rsidRPr="00723E0B">
      <w:rPr>
        <w:rFonts w:cstheme="minorHAnsi"/>
        <w:color w:val="000000" w:themeColor="text1"/>
        <w:sz w:val="20"/>
        <w:szCs w:val="24"/>
      </w:rPr>
      <w:instrText>NUMPAGES  \* Arabic  \* MERGEFORMAT</w:instrText>
    </w:r>
    <w:r w:rsidR="006B5E62" w:rsidRPr="00335E3C">
      <w:rPr>
        <w:rFonts w:cstheme="minorHAnsi"/>
        <w:color w:val="000000" w:themeColor="text1"/>
        <w:sz w:val="20"/>
        <w:szCs w:val="24"/>
      </w:rPr>
      <w:fldChar w:fldCharType="separate"/>
    </w:r>
    <w:r w:rsidR="006B5E62">
      <w:rPr>
        <w:rFonts w:cstheme="minorHAnsi"/>
        <w:noProof/>
        <w:color w:val="000000" w:themeColor="text1"/>
        <w:sz w:val="20"/>
        <w:szCs w:val="24"/>
      </w:rPr>
      <w:t>5</w:t>
    </w:r>
    <w:r w:rsidR="006B5E62" w:rsidRPr="00335E3C">
      <w:rPr>
        <w:rFonts w:cstheme="minorHAnsi"/>
        <w:color w:val="000000" w:themeColor="text1"/>
        <w:sz w:val="20"/>
        <w:szCs w:val="24"/>
      </w:rPr>
      <w:fldChar w:fldCharType="end"/>
    </w:r>
  </w:p>
  <w:p w14:paraId="5D6D1A3A" w14:textId="77777777" w:rsidR="006B5E62" w:rsidRDefault="006B5E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B1026" w14:textId="77777777" w:rsidR="00381D70" w:rsidRDefault="00381D70" w:rsidP="008770E9">
      <w:pPr>
        <w:spacing w:after="0" w:line="240" w:lineRule="auto"/>
      </w:pPr>
      <w:r>
        <w:separator/>
      </w:r>
    </w:p>
  </w:footnote>
  <w:footnote w:type="continuationSeparator" w:id="0">
    <w:p w14:paraId="422E1D16" w14:textId="77777777" w:rsidR="00381D70" w:rsidRDefault="00381D70" w:rsidP="00877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single" w:sz="4" w:space="0" w:color="auto"/>
      </w:tblBorders>
      <w:tblLayout w:type="fixed"/>
      <w:tblCellMar>
        <w:left w:w="71" w:type="dxa"/>
        <w:right w:w="71" w:type="dxa"/>
      </w:tblCellMar>
      <w:tblLook w:val="0000" w:firstRow="0" w:lastRow="0" w:firstColumn="0" w:lastColumn="0" w:noHBand="0" w:noVBand="0"/>
    </w:tblPr>
    <w:tblGrid>
      <w:gridCol w:w="3692"/>
      <w:gridCol w:w="6021"/>
    </w:tblGrid>
    <w:tr w:rsidR="006B5E62" w:rsidRPr="00C800FE" w14:paraId="1ED0FCAA" w14:textId="77777777" w:rsidTr="006B5E62">
      <w:trPr>
        <w:cantSplit/>
        <w:trHeight w:val="987"/>
        <w:jc w:val="center"/>
      </w:trPr>
      <w:tc>
        <w:tcPr>
          <w:tcW w:w="3692" w:type="dxa"/>
        </w:tcPr>
        <w:p w14:paraId="74E498C0" w14:textId="77777777" w:rsidR="006B5E62" w:rsidRPr="00FE6328" w:rsidRDefault="006B5E62" w:rsidP="00723E0B">
          <w:pPr>
            <w:rPr>
              <w:rFonts w:ascii="Century Gothic" w:hAnsi="Century Gothic"/>
              <w:b/>
              <w:noProof/>
              <w:sz w:val="20"/>
            </w:rPr>
          </w:pPr>
        </w:p>
      </w:tc>
      <w:tc>
        <w:tcPr>
          <w:tcW w:w="6021" w:type="dxa"/>
          <w:vAlign w:val="center"/>
        </w:tcPr>
        <w:p w14:paraId="00C4F3FE" w14:textId="77777777" w:rsidR="006B5E62" w:rsidRPr="00C800FE" w:rsidRDefault="006B5E62" w:rsidP="00723E0B">
          <w:pPr>
            <w:pStyle w:val="Kopfzeile"/>
            <w:tabs>
              <w:tab w:val="clear" w:pos="4536"/>
              <w:tab w:val="center" w:pos="5882"/>
            </w:tabs>
            <w:jc w:val="right"/>
            <w:rPr>
              <w:rFonts w:cstheme="minorHAnsi"/>
              <w:sz w:val="32"/>
              <w:szCs w:val="32"/>
              <w:lang w:val="en-US"/>
            </w:rPr>
          </w:pPr>
          <w:r w:rsidRPr="006043F8">
            <w:rPr>
              <w:rFonts w:cstheme="minorHAnsi"/>
              <w:sz w:val="32"/>
              <w:szCs w:val="32"/>
            </w:rPr>
            <w:fldChar w:fldCharType="begin"/>
          </w:r>
          <w:r w:rsidRPr="00C800FE">
            <w:rPr>
              <w:rFonts w:cstheme="minorHAnsi"/>
              <w:sz w:val="32"/>
              <w:szCs w:val="32"/>
              <w:lang w:val="en-US"/>
            </w:rPr>
            <w:instrText xml:space="preserve"> FILENAME   \* MERGEFORMAT </w:instrText>
          </w:r>
          <w:r w:rsidRPr="006043F8">
            <w:rPr>
              <w:rFonts w:cstheme="minorHAnsi"/>
              <w:sz w:val="32"/>
              <w:szCs w:val="32"/>
            </w:rPr>
            <w:fldChar w:fldCharType="separate"/>
          </w:r>
          <w:r>
            <w:rPr>
              <w:rFonts w:cstheme="minorHAnsi"/>
              <w:noProof/>
              <w:sz w:val="32"/>
              <w:szCs w:val="32"/>
              <w:lang w:val="en-US"/>
            </w:rPr>
            <w:t xml:space="preserve">DSGVO Vertrag Auftragsverarbeitung  </w:t>
          </w:r>
          <w:r w:rsidRPr="006043F8">
            <w:rPr>
              <w:rFonts w:cstheme="minorHAnsi"/>
              <w:sz w:val="32"/>
              <w:szCs w:val="32"/>
            </w:rPr>
            <w:fldChar w:fldCharType="end"/>
          </w:r>
        </w:p>
      </w:tc>
    </w:tr>
  </w:tbl>
  <w:p w14:paraId="5279D1BC" w14:textId="77777777" w:rsidR="006B5E62" w:rsidRDefault="006B5E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3ECCCA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AA7F93"/>
    <w:multiLevelType w:val="hybridMultilevel"/>
    <w:tmpl w:val="AD169DD2"/>
    <w:lvl w:ilvl="0" w:tplc="07CC6F0E">
      <w:start w:val="1"/>
      <w:numFmt w:val="decimal"/>
      <w:lvlText w:val="%1."/>
      <w:lvlJc w:val="left"/>
      <w:pPr>
        <w:ind w:left="720" w:hanging="360"/>
      </w:pPr>
      <w:rPr>
        <w:rFonts w:hint="default"/>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AC212C"/>
    <w:multiLevelType w:val="hybridMultilevel"/>
    <w:tmpl w:val="B7B6626C"/>
    <w:lvl w:ilvl="0" w:tplc="6B620BD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AA219F"/>
    <w:multiLevelType w:val="hybridMultilevel"/>
    <w:tmpl w:val="427ACFDC"/>
    <w:lvl w:ilvl="0" w:tplc="6B620BD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2F4CF9"/>
    <w:multiLevelType w:val="hybridMultilevel"/>
    <w:tmpl w:val="5FAE28C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3A010A"/>
    <w:multiLevelType w:val="hybridMultilevel"/>
    <w:tmpl w:val="0062F040"/>
    <w:lvl w:ilvl="0" w:tplc="D0B2E94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874ADA"/>
    <w:multiLevelType w:val="hybridMultilevel"/>
    <w:tmpl w:val="BCCEE3C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E42C4A"/>
    <w:multiLevelType w:val="hybridMultilevel"/>
    <w:tmpl w:val="48762FE4"/>
    <w:lvl w:ilvl="0" w:tplc="6B620BD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A17F83"/>
    <w:multiLevelType w:val="hybridMultilevel"/>
    <w:tmpl w:val="13424FBA"/>
    <w:lvl w:ilvl="0" w:tplc="6B620BD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3D125B"/>
    <w:multiLevelType w:val="hybridMultilevel"/>
    <w:tmpl w:val="D2CA19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EA7BB2"/>
    <w:multiLevelType w:val="hybridMultilevel"/>
    <w:tmpl w:val="65284CCE"/>
    <w:lvl w:ilvl="0" w:tplc="6B620BDC">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3A572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0612A3C"/>
    <w:multiLevelType w:val="hybridMultilevel"/>
    <w:tmpl w:val="BCCEE3C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F7A636D"/>
    <w:multiLevelType w:val="hybridMultilevel"/>
    <w:tmpl w:val="11FEC2B8"/>
    <w:lvl w:ilvl="0" w:tplc="98289E7C">
      <w:start w:val="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1A4C4C"/>
    <w:multiLevelType w:val="hybridMultilevel"/>
    <w:tmpl w:val="79D8E626"/>
    <w:lvl w:ilvl="0" w:tplc="6B620BD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5116EC7"/>
    <w:multiLevelType w:val="hybridMultilevel"/>
    <w:tmpl w:val="ABFA1A74"/>
    <w:lvl w:ilvl="0" w:tplc="98289E7C">
      <w:start w:val="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7723A6"/>
    <w:multiLevelType w:val="hybridMultilevel"/>
    <w:tmpl w:val="95E0614E"/>
    <w:lvl w:ilvl="0" w:tplc="6B620BD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9447E3E"/>
    <w:multiLevelType w:val="hybridMultilevel"/>
    <w:tmpl w:val="D32E3D1C"/>
    <w:lvl w:ilvl="0" w:tplc="04070019">
      <w:start w:val="1"/>
      <w:numFmt w:val="lowerLetter"/>
      <w:lvlText w:val="%1."/>
      <w:lvlJc w:val="left"/>
      <w:pPr>
        <w:ind w:left="1065" w:hanging="705"/>
      </w:pPr>
      <w:rPr>
        <w:rFonts w:hint="default"/>
      </w:rPr>
    </w:lvl>
    <w:lvl w:ilvl="1" w:tplc="1D4662F8">
      <w:start w:val="9"/>
      <w:numFmt w:val="bullet"/>
      <w:lvlText w:val="•"/>
      <w:lvlJc w:val="left"/>
      <w:pPr>
        <w:ind w:left="1785" w:hanging="705"/>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2530D87"/>
    <w:multiLevelType w:val="hybridMultilevel"/>
    <w:tmpl w:val="34C25AE2"/>
    <w:lvl w:ilvl="0" w:tplc="6B620BD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4550256"/>
    <w:multiLevelType w:val="hybridMultilevel"/>
    <w:tmpl w:val="93CA48E4"/>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723B29"/>
    <w:multiLevelType w:val="hybridMultilevel"/>
    <w:tmpl w:val="FE524FA6"/>
    <w:lvl w:ilvl="0" w:tplc="6B620BDC">
      <w:start w:val="1"/>
      <w:numFmt w:val="decimal"/>
      <w:lvlText w:val="(%1)"/>
      <w:lvlJc w:val="left"/>
      <w:pPr>
        <w:ind w:left="1065" w:hanging="705"/>
      </w:pPr>
      <w:rPr>
        <w:rFonts w:hint="default"/>
      </w:rPr>
    </w:lvl>
    <w:lvl w:ilvl="1" w:tplc="1D4662F8">
      <w:start w:val="9"/>
      <w:numFmt w:val="bullet"/>
      <w:lvlText w:val="•"/>
      <w:lvlJc w:val="left"/>
      <w:pPr>
        <w:ind w:left="1785" w:hanging="705"/>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5B66D11"/>
    <w:multiLevelType w:val="hybridMultilevel"/>
    <w:tmpl w:val="C3506862"/>
    <w:lvl w:ilvl="0" w:tplc="6B620BD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BB255A8"/>
    <w:multiLevelType w:val="hybridMultilevel"/>
    <w:tmpl w:val="8C5AC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2D4741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663786"/>
    <w:multiLevelType w:val="hybridMultilevel"/>
    <w:tmpl w:val="9F16B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8FA66C0"/>
    <w:multiLevelType w:val="hybridMultilevel"/>
    <w:tmpl w:val="D2CA19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C937167"/>
    <w:multiLevelType w:val="hybridMultilevel"/>
    <w:tmpl w:val="A3EAD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0"/>
  </w:num>
  <w:num w:numId="4">
    <w:abstractNumId w:val="20"/>
  </w:num>
  <w:num w:numId="5">
    <w:abstractNumId w:val="2"/>
  </w:num>
  <w:num w:numId="6">
    <w:abstractNumId w:val="7"/>
  </w:num>
  <w:num w:numId="7">
    <w:abstractNumId w:val="21"/>
  </w:num>
  <w:num w:numId="8">
    <w:abstractNumId w:val="16"/>
  </w:num>
  <w:num w:numId="9">
    <w:abstractNumId w:val="18"/>
  </w:num>
  <w:num w:numId="10">
    <w:abstractNumId w:val="8"/>
  </w:num>
  <w:num w:numId="11">
    <w:abstractNumId w:val="14"/>
  </w:num>
  <w:num w:numId="12">
    <w:abstractNumId w:val="19"/>
  </w:num>
  <w:num w:numId="13">
    <w:abstractNumId w:val="17"/>
  </w:num>
  <w:num w:numId="14">
    <w:abstractNumId w:val="6"/>
  </w:num>
  <w:num w:numId="15">
    <w:abstractNumId w:val="4"/>
  </w:num>
  <w:num w:numId="16">
    <w:abstractNumId w:val="0"/>
  </w:num>
  <w:num w:numId="17">
    <w:abstractNumId w:val="5"/>
  </w:num>
  <w:num w:numId="18">
    <w:abstractNumId w:val="12"/>
  </w:num>
  <w:num w:numId="19">
    <w:abstractNumId w:val="1"/>
  </w:num>
  <w:num w:numId="20">
    <w:abstractNumId w:val="26"/>
  </w:num>
  <w:num w:numId="21">
    <w:abstractNumId w:val="9"/>
  </w:num>
  <w:num w:numId="22">
    <w:abstractNumId w:val="25"/>
  </w:num>
  <w:num w:numId="23">
    <w:abstractNumId w:val="24"/>
  </w:num>
  <w:num w:numId="24">
    <w:abstractNumId w:val="15"/>
  </w:num>
  <w:num w:numId="25">
    <w:abstractNumId w:val="13"/>
  </w:num>
  <w:num w:numId="26">
    <w:abstractNumId w:val="2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32"/>
    <w:rsid w:val="0002499D"/>
    <w:rsid w:val="000807D6"/>
    <w:rsid w:val="000C3BF5"/>
    <w:rsid w:val="00141D79"/>
    <w:rsid w:val="00152839"/>
    <w:rsid w:val="001917EC"/>
    <w:rsid w:val="002144AB"/>
    <w:rsid w:val="00216A94"/>
    <w:rsid w:val="00222932"/>
    <w:rsid w:val="00243BE8"/>
    <w:rsid w:val="002B4B22"/>
    <w:rsid w:val="0031394C"/>
    <w:rsid w:val="00317443"/>
    <w:rsid w:val="00352F64"/>
    <w:rsid w:val="00381D70"/>
    <w:rsid w:val="003A1543"/>
    <w:rsid w:val="003A488A"/>
    <w:rsid w:val="003B674A"/>
    <w:rsid w:val="003D0091"/>
    <w:rsid w:val="00403C38"/>
    <w:rsid w:val="0042013B"/>
    <w:rsid w:val="00464F52"/>
    <w:rsid w:val="004B6B1B"/>
    <w:rsid w:val="004D6EE2"/>
    <w:rsid w:val="00516AB6"/>
    <w:rsid w:val="00571B6D"/>
    <w:rsid w:val="005A221D"/>
    <w:rsid w:val="005B4FF0"/>
    <w:rsid w:val="005C63A2"/>
    <w:rsid w:val="005F65E0"/>
    <w:rsid w:val="006514E1"/>
    <w:rsid w:val="00656B0F"/>
    <w:rsid w:val="00674EE8"/>
    <w:rsid w:val="00680F19"/>
    <w:rsid w:val="00692182"/>
    <w:rsid w:val="006B172F"/>
    <w:rsid w:val="006B5E62"/>
    <w:rsid w:val="006C5903"/>
    <w:rsid w:val="006C6ADE"/>
    <w:rsid w:val="00723E0B"/>
    <w:rsid w:val="00766BFE"/>
    <w:rsid w:val="00790237"/>
    <w:rsid w:val="007A3BBA"/>
    <w:rsid w:val="007B3A2E"/>
    <w:rsid w:val="007E55F1"/>
    <w:rsid w:val="008027F7"/>
    <w:rsid w:val="00832E07"/>
    <w:rsid w:val="00872FD5"/>
    <w:rsid w:val="008770E9"/>
    <w:rsid w:val="0087714E"/>
    <w:rsid w:val="008B7A75"/>
    <w:rsid w:val="00943445"/>
    <w:rsid w:val="00965242"/>
    <w:rsid w:val="009B4836"/>
    <w:rsid w:val="00A21592"/>
    <w:rsid w:val="00A27A25"/>
    <w:rsid w:val="00A5632A"/>
    <w:rsid w:val="00AD0441"/>
    <w:rsid w:val="00B0163D"/>
    <w:rsid w:val="00B26C8B"/>
    <w:rsid w:val="00B354B8"/>
    <w:rsid w:val="00B4276C"/>
    <w:rsid w:val="00B6687C"/>
    <w:rsid w:val="00BA6563"/>
    <w:rsid w:val="00BA6ECD"/>
    <w:rsid w:val="00C166DD"/>
    <w:rsid w:val="00C20C3E"/>
    <w:rsid w:val="00C323F8"/>
    <w:rsid w:val="00C823EF"/>
    <w:rsid w:val="00C91EF3"/>
    <w:rsid w:val="00D136FF"/>
    <w:rsid w:val="00D80D32"/>
    <w:rsid w:val="00D9277F"/>
    <w:rsid w:val="00E12391"/>
    <w:rsid w:val="00E8635D"/>
    <w:rsid w:val="00E86F3E"/>
    <w:rsid w:val="00EA0A68"/>
    <w:rsid w:val="00ED5C03"/>
    <w:rsid w:val="00F00309"/>
    <w:rsid w:val="00F178A4"/>
    <w:rsid w:val="00F709A1"/>
    <w:rsid w:val="00F861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401E58"/>
  <w15:chartTrackingRefBased/>
  <w15:docId w15:val="{55E1348B-275C-492F-BCA6-232FD2A2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70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70E9"/>
  </w:style>
  <w:style w:type="paragraph" w:styleId="Fuzeile">
    <w:name w:val="footer"/>
    <w:basedOn w:val="Standard"/>
    <w:link w:val="FuzeileZchn"/>
    <w:uiPriority w:val="99"/>
    <w:unhideWhenUsed/>
    <w:rsid w:val="008770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70E9"/>
  </w:style>
  <w:style w:type="table" w:styleId="Tabellenraster">
    <w:name w:val="Table Grid"/>
    <w:basedOn w:val="NormaleTabelle"/>
    <w:uiPriority w:val="39"/>
    <w:rsid w:val="00A56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43BE8"/>
    <w:pPr>
      <w:ind w:left="720"/>
      <w:contextualSpacing/>
    </w:pPr>
  </w:style>
  <w:style w:type="paragraph" w:styleId="Aufzhlungszeichen">
    <w:name w:val="List Bullet"/>
    <w:basedOn w:val="Standard"/>
    <w:uiPriority w:val="99"/>
    <w:unhideWhenUsed/>
    <w:rsid w:val="008027F7"/>
    <w:pPr>
      <w:numPr>
        <w:numId w:val="16"/>
      </w:numPr>
      <w:contextualSpacing/>
    </w:pPr>
  </w:style>
  <w:style w:type="character" w:styleId="Hyperlink">
    <w:name w:val="Hyperlink"/>
    <w:basedOn w:val="Absatz-Standardschriftart"/>
    <w:uiPriority w:val="99"/>
    <w:unhideWhenUsed/>
    <w:rsid w:val="00832E07"/>
    <w:rPr>
      <w:color w:val="0563C1" w:themeColor="hyperlink"/>
      <w:u w:val="single"/>
    </w:rPr>
  </w:style>
  <w:style w:type="character" w:styleId="NichtaufgelsteErwhnung">
    <w:name w:val="Unresolved Mention"/>
    <w:basedOn w:val="Absatz-Standardschriftart"/>
    <w:uiPriority w:val="99"/>
    <w:semiHidden/>
    <w:unhideWhenUsed/>
    <w:rsid w:val="00832E07"/>
    <w:rPr>
      <w:color w:val="605E5C"/>
      <w:shd w:val="clear" w:color="auto" w:fill="E1DFDD"/>
    </w:rPr>
  </w:style>
  <w:style w:type="paragraph" w:styleId="Untertitel">
    <w:name w:val="Subtitle"/>
    <w:basedOn w:val="Standard"/>
    <w:next w:val="Standard"/>
    <w:link w:val="UntertitelZchn"/>
    <w:uiPriority w:val="11"/>
    <w:qFormat/>
    <w:rsid w:val="00E8635D"/>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E8635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A31BC-DB92-4C51-AE24-590D2689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1931</Words>
  <Characters>12168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DSGVO EU 679/2016, E-Privacy 2002/58, ergänzt von Richtlinie 2009/136 &amp; Privacy D.Lgs. 196/2003</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DSGVO EU 679/2016, E-Privacy 2002/58, ergänzt von Richtlinie 2009/136 &amp; Privacy D.Lgs. 196/2003</dc:title>
  <dc:subject/>
  <dc:creator>IFK</dc:creator>
  <cp:keywords/>
  <dc:description/>
  <cp:lastModifiedBy>Stephan Kerschbaumer - IFK</cp:lastModifiedBy>
  <cp:revision>4</cp:revision>
  <dcterms:created xsi:type="dcterms:W3CDTF">2020-12-21T10:44:00Z</dcterms:created>
  <dcterms:modified xsi:type="dcterms:W3CDTF">2020-12-21T13:53:00Z</dcterms:modified>
</cp:coreProperties>
</file>