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79F6" w14:textId="77777777" w:rsidR="00BA3F46" w:rsidRPr="0083549C" w:rsidRDefault="00BA3F46" w:rsidP="00287030">
      <w:pPr>
        <w:spacing w:after="0"/>
        <w:jc w:val="center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Hinweise zur Datenverarbeitung</w:t>
      </w:r>
    </w:p>
    <w:p w14:paraId="1766C84F" w14:textId="77777777" w:rsidR="007E1C13" w:rsidRPr="0083549C" w:rsidRDefault="007E1C13" w:rsidP="00287030">
      <w:pPr>
        <w:spacing w:after="0"/>
        <w:jc w:val="center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 xml:space="preserve">Informationspflichten, </w:t>
      </w:r>
      <w:r w:rsidR="00392680" w:rsidRPr="0083549C">
        <w:rPr>
          <w:b/>
          <w:sz w:val="14"/>
          <w:szCs w:val="14"/>
        </w:rPr>
        <w:t>gemäß Artt.</w:t>
      </w:r>
      <w:r w:rsidRPr="0083549C">
        <w:rPr>
          <w:b/>
          <w:sz w:val="14"/>
          <w:szCs w:val="14"/>
        </w:rPr>
        <w:t xml:space="preserve"> 13 und 14 DSGVO</w:t>
      </w:r>
      <w:r w:rsidR="00D533F6" w:rsidRPr="0083549C">
        <w:rPr>
          <w:b/>
          <w:sz w:val="14"/>
          <w:szCs w:val="14"/>
        </w:rPr>
        <w:t xml:space="preserve"> 679/2016</w:t>
      </w:r>
    </w:p>
    <w:p w14:paraId="5D1F2E94" w14:textId="77777777" w:rsidR="007E1C13" w:rsidRPr="0083549C" w:rsidRDefault="007E1C13" w:rsidP="00287030">
      <w:pPr>
        <w:spacing w:after="0"/>
        <w:jc w:val="both"/>
        <w:rPr>
          <w:b/>
          <w:sz w:val="14"/>
          <w:szCs w:val="14"/>
        </w:rPr>
      </w:pPr>
    </w:p>
    <w:p w14:paraId="104AC03B" w14:textId="77777777" w:rsidR="00BA3F46" w:rsidRPr="0083549C" w:rsidRDefault="00BA3F46" w:rsidP="00287030">
      <w:pPr>
        <w:spacing w:after="0"/>
        <w:jc w:val="both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1. Name und Kontaktdaten des für die Verarbeitung Verantwortlichen sowie des betrieblichen Datenschutzbeauftragten</w:t>
      </w:r>
    </w:p>
    <w:tbl>
      <w:tblPr>
        <w:tblStyle w:val="Tabellenraster"/>
        <w:tblW w:w="53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1"/>
      </w:tblGrid>
      <w:tr w:rsidR="002C7A3E" w:rsidRPr="002C464C" w14:paraId="0EAA6AD3" w14:textId="77777777" w:rsidTr="002C7A3E">
        <w:tc>
          <w:tcPr>
            <w:tcW w:w="1985" w:type="dxa"/>
          </w:tcPr>
          <w:p w14:paraId="04DFC206" w14:textId="77777777" w:rsidR="002C7A3E" w:rsidRPr="002C464C" w:rsidRDefault="002C7A3E" w:rsidP="000148E5">
            <w:pPr>
              <w:jc w:val="both"/>
              <w:rPr>
                <w:sz w:val="14"/>
                <w:szCs w:val="14"/>
              </w:rPr>
            </w:pPr>
            <w:r w:rsidRPr="002C464C">
              <w:rPr>
                <w:sz w:val="14"/>
                <w:szCs w:val="14"/>
              </w:rPr>
              <w:t>Rechtsinhaber der Daten</w:t>
            </w:r>
          </w:p>
        </w:tc>
        <w:tc>
          <w:tcPr>
            <w:tcW w:w="3401" w:type="dxa"/>
          </w:tcPr>
          <w:p w14:paraId="17230C9D" w14:textId="77777777" w:rsidR="002C7A3E" w:rsidRPr="004E2786" w:rsidRDefault="002C7A3E" w:rsidP="000148E5">
            <w:pPr>
              <w:jc w:val="both"/>
              <w:rPr>
                <w:sz w:val="14"/>
                <w:szCs w:val="14"/>
                <w:highlight w:val="yellow"/>
              </w:rPr>
            </w:pPr>
            <w:r w:rsidRPr="004E2786">
              <w:rPr>
                <w:sz w:val="14"/>
                <w:szCs w:val="14"/>
                <w:highlight w:val="yellow"/>
              </w:rPr>
              <w:t>Dr. VORNAMEN NACHNAMEN</w:t>
            </w:r>
          </w:p>
          <w:p w14:paraId="36A7B1DC" w14:textId="77777777" w:rsidR="002C7A3E" w:rsidRPr="004E2786" w:rsidRDefault="002C7A3E" w:rsidP="000148E5">
            <w:pPr>
              <w:jc w:val="both"/>
              <w:rPr>
                <w:sz w:val="14"/>
                <w:szCs w:val="14"/>
                <w:highlight w:val="yellow"/>
              </w:rPr>
            </w:pPr>
            <w:r w:rsidRPr="004E2786">
              <w:rPr>
                <w:sz w:val="14"/>
                <w:szCs w:val="14"/>
                <w:highlight w:val="yellow"/>
              </w:rPr>
              <w:t xml:space="preserve">ADRESSE </w:t>
            </w:r>
          </w:p>
          <w:p w14:paraId="5A5F220E" w14:textId="77777777" w:rsidR="002C7A3E" w:rsidRPr="004E2786" w:rsidRDefault="002C7A3E" w:rsidP="000148E5">
            <w:pPr>
              <w:jc w:val="both"/>
              <w:rPr>
                <w:sz w:val="14"/>
                <w:szCs w:val="14"/>
                <w:highlight w:val="yellow"/>
              </w:rPr>
            </w:pPr>
            <w:r w:rsidRPr="004E2786">
              <w:rPr>
                <w:sz w:val="14"/>
                <w:szCs w:val="14"/>
                <w:highlight w:val="yellow"/>
              </w:rPr>
              <w:t>PLZ ORT</w:t>
            </w:r>
          </w:p>
        </w:tc>
      </w:tr>
      <w:tr w:rsidR="002C7A3E" w:rsidRPr="002C464C" w14:paraId="52E1E522" w14:textId="77777777" w:rsidTr="002C7A3E">
        <w:tc>
          <w:tcPr>
            <w:tcW w:w="1985" w:type="dxa"/>
          </w:tcPr>
          <w:p w14:paraId="3AD0DE2B" w14:textId="77777777" w:rsidR="002C7A3E" w:rsidRPr="002C464C" w:rsidRDefault="002C7A3E" w:rsidP="000148E5">
            <w:pPr>
              <w:jc w:val="both"/>
              <w:rPr>
                <w:sz w:val="14"/>
                <w:szCs w:val="14"/>
              </w:rPr>
            </w:pPr>
            <w:r w:rsidRPr="002C464C">
              <w:rPr>
                <w:sz w:val="14"/>
                <w:szCs w:val="14"/>
              </w:rPr>
              <w:t>Telefon</w:t>
            </w:r>
          </w:p>
        </w:tc>
        <w:tc>
          <w:tcPr>
            <w:tcW w:w="3401" w:type="dxa"/>
          </w:tcPr>
          <w:p w14:paraId="79E7F654" w14:textId="77777777" w:rsidR="002C7A3E" w:rsidRPr="004E2786" w:rsidRDefault="002C7A3E" w:rsidP="000148E5">
            <w:pPr>
              <w:jc w:val="both"/>
              <w:rPr>
                <w:sz w:val="14"/>
                <w:szCs w:val="14"/>
                <w:highlight w:val="yellow"/>
                <w:lang w:val="de-AT"/>
              </w:rPr>
            </w:pPr>
            <w:r w:rsidRPr="004E2786">
              <w:rPr>
                <w:sz w:val="14"/>
                <w:szCs w:val="14"/>
                <w:highlight w:val="yellow"/>
                <w:lang w:val="de-AT"/>
              </w:rPr>
              <w:t>TELEFONNUMMER</w:t>
            </w:r>
          </w:p>
        </w:tc>
      </w:tr>
    </w:tbl>
    <w:p w14:paraId="443F8333" w14:textId="77777777" w:rsidR="003B0D9F" w:rsidRPr="0083549C" w:rsidRDefault="003B0D9F" w:rsidP="00287030">
      <w:pPr>
        <w:spacing w:after="0"/>
        <w:jc w:val="both"/>
        <w:rPr>
          <w:sz w:val="14"/>
          <w:szCs w:val="14"/>
        </w:rPr>
      </w:pPr>
    </w:p>
    <w:p w14:paraId="53990422" w14:textId="77777777" w:rsidR="00BA3F46" w:rsidRPr="0083549C" w:rsidRDefault="00BA3F46" w:rsidP="00287030">
      <w:pPr>
        <w:spacing w:after="0"/>
        <w:jc w:val="both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2. Erhebung und Speicherung personenbezogener Daten sowie Art und Zweck und deren Verwendung</w:t>
      </w:r>
    </w:p>
    <w:p w14:paraId="30406691" w14:textId="5B552559" w:rsidR="00932DCA" w:rsidRPr="00364347" w:rsidRDefault="00364347" w:rsidP="00287030">
      <w:pPr>
        <w:spacing w:after="0"/>
        <w:jc w:val="both"/>
        <w:rPr>
          <w:sz w:val="14"/>
          <w:szCs w:val="14"/>
        </w:rPr>
      </w:pPr>
      <w:bookmarkStart w:id="0" w:name="_Hlk513655727"/>
      <w:r w:rsidRPr="00364347">
        <w:rPr>
          <w:sz w:val="14"/>
          <w:szCs w:val="14"/>
        </w:rPr>
        <w:t xml:space="preserve">Im Rahmen der </w:t>
      </w:r>
      <w:r w:rsidRPr="00364347">
        <w:rPr>
          <w:b/>
          <w:sz w:val="14"/>
          <w:szCs w:val="14"/>
        </w:rPr>
        <w:t>privatmedizinischen Tätigkeit</w:t>
      </w:r>
      <w:r w:rsidRPr="00364347">
        <w:rPr>
          <w:sz w:val="14"/>
          <w:szCs w:val="14"/>
        </w:rPr>
        <w:t xml:space="preserve"> werden f</w:t>
      </w:r>
      <w:r w:rsidR="007621A2" w:rsidRPr="00364347">
        <w:rPr>
          <w:sz w:val="14"/>
          <w:szCs w:val="14"/>
        </w:rPr>
        <w:t>olgende personenbezogenen Daten verarbeitet:</w:t>
      </w:r>
    </w:p>
    <w:bookmarkEnd w:id="0"/>
    <w:p w14:paraId="184B9DF4" w14:textId="77777777" w:rsidR="00420AE9" w:rsidRDefault="00287030" w:rsidP="00C14401">
      <w:pPr>
        <w:spacing w:after="0"/>
        <w:jc w:val="both"/>
        <w:rPr>
          <w:sz w:val="14"/>
          <w:szCs w:val="14"/>
        </w:rPr>
      </w:pPr>
      <w:r w:rsidRPr="00364347">
        <w:rPr>
          <w:sz w:val="14"/>
          <w:szCs w:val="14"/>
        </w:rPr>
        <w:t>Anagrafische Daten (</w:t>
      </w:r>
      <w:r w:rsidR="00BA3F46" w:rsidRPr="00364347">
        <w:rPr>
          <w:sz w:val="14"/>
          <w:szCs w:val="14"/>
        </w:rPr>
        <w:t>Vor</w:t>
      </w:r>
      <w:r w:rsidR="00FD7D1F" w:rsidRPr="00364347">
        <w:rPr>
          <w:sz w:val="14"/>
          <w:szCs w:val="14"/>
        </w:rPr>
        <w:t>- und</w:t>
      </w:r>
      <w:r w:rsidR="00BA3F46" w:rsidRPr="00364347">
        <w:rPr>
          <w:sz w:val="14"/>
          <w:szCs w:val="14"/>
        </w:rPr>
        <w:t xml:space="preserve"> Nachname</w:t>
      </w:r>
      <w:r w:rsidRPr="00364347">
        <w:rPr>
          <w:sz w:val="14"/>
          <w:szCs w:val="14"/>
        </w:rPr>
        <w:t xml:space="preserve">, </w:t>
      </w:r>
      <w:r w:rsidR="00FD7D1F" w:rsidRPr="00364347">
        <w:rPr>
          <w:sz w:val="14"/>
          <w:szCs w:val="14"/>
        </w:rPr>
        <w:t>Wohnort</w:t>
      </w:r>
      <w:r w:rsidR="0018199D" w:rsidRPr="00364347">
        <w:rPr>
          <w:sz w:val="14"/>
          <w:szCs w:val="14"/>
        </w:rPr>
        <w:t xml:space="preserve"> und/ oder Rechnungsanschrift</w:t>
      </w:r>
      <w:r w:rsidRPr="00364347">
        <w:rPr>
          <w:sz w:val="14"/>
          <w:szCs w:val="14"/>
        </w:rPr>
        <w:t xml:space="preserve">, </w:t>
      </w:r>
      <w:r w:rsidR="00FD7D1F" w:rsidRPr="00364347">
        <w:rPr>
          <w:sz w:val="14"/>
          <w:szCs w:val="14"/>
        </w:rPr>
        <w:t>Geburtsdatum und Geburtsort</w:t>
      </w:r>
      <w:r w:rsidRPr="00364347">
        <w:rPr>
          <w:sz w:val="14"/>
          <w:szCs w:val="14"/>
        </w:rPr>
        <w:t xml:space="preserve">, </w:t>
      </w:r>
      <w:r w:rsidR="0018199D" w:rsidRPr="00364347">
        <w:rPr>
          <w:sz w:val="14"/>
          <w:szCs w:val="14"/>
        </w:rPr>
        <w:t>Steuernummer</w:t>
      </w:r>
      <w:r w:rsidRPr="00364347">
        <w:rPr>
          <w:sz w:val="14"/>
          <w:szCs w:val="14"/>
        </w:rPr>
        <w:t>)</w:t>
      </w:r>
      <w:r w:rsidR="00C14401" w:rsidRPr="00364347">
        <w:rPr>
          <w:sz w:val="14"/>
          <w:szCs w:val="14"/>
        </w:rPr>
        <w:t xml:space="preserve">; </w:t>
      </w:r>
      <w:r w:rsidRPr="00364347">
        <w:rPr>
          <w:sz w:val="14"/>
          <w:szCs w:val="14"/>
        </w:rPr>
        <w:t>Kontaktdaten (</w:t>
      </w:r>
      <w:r w:rsidR="00BA3F46" w:rsidRPr="00364347">
        <w:rPr>
          <w:sz w:val="14"/>
          <w:szCs w:val="14"/>
        </w:rPr>
        <w:t>E</w:t>
      </w:r>
      <w:r w:rsidRPr="00364347">
        <w:rPr>
          <w:sz w:val="14"/>
          <w:szCs w:val="14"/>
        </w:rPr>
        <w:t>m</w:t>
      </w:r>
      <w:r w:rsidR="00BA3F46" w:rsidRPr="00364347">
        <w:rPr>
          <w:sz w:val="14"/>
          <w:szCs w:val="14"/>
        </w:rPr>
        <w:t>ail</w:t>
      </w:r>
      <w:r w:rsidRPr="00364347">
        <w:rPr>
          <w:sz w:val="14"/>
          <w:szCs w:val="14"/>
        </w:rPr>
        <w:t>a</w:t>
      </w:r>
      <w:r w:rsidR="00BA3F46" w:rsidRPr="00364347">
        <w:rPr>
          <w:sz w:val="14"/>
          <w:szCs w:val="14"/>
        </w:rPr>
        <w:t>dresse</w:t>
      </w:r>
      <w:r w:rsidR="00FD7D1F" w:rsidRPr="00364347">
        <w:rPr>
          <w:sz w:val="14"/>
          <w:szCs w:val="14"/>
        </w:rPr>
        <w:t xml:space="preserve"> und Telefonnummer</w:t>
      </w:r>
      <w:r w:rsidRPr="00364347">
        <w:rPr>
          <w:sz w:val="14"/>
          <w:szCs w:val="14"/>
        </w:rPr>
        <w:t>)</w:t>
      </w:r>
      <w:r w:rsidR="00C14401" w:rsidRPr="00364347">
        <w:rPr>
          <w:sz w:val="14"/>
          <w:szCs w:val="14"/>
        </w:rPr>
        <w:t xml:space="preserve">; </w:t>
      </w:r>
      <w:r w:rsidRPr="00364347">
        <w:rPr>
          <w:sz w:val="14"/>
          <w:szCs w:val="14"/>
        </w:rPr>
        <w:t xml:space="preserve">Gesundheitsdaten </w:t>
      </w:r>
      <w:r w:rsidR="00420AE9">
        <w:rPr>
          <w:sz w:val="14"/>
          <w:szCs w:val="14"/>
        </w:rPr>
        <w:t>(</w:t>
      </w:r>
      <w:r w:rsidR="0018199D" w:rsidRPr="00364347">
        <w:rPr>
          <w:sz w:val="14"/>
          <w:szCs w:val="14"/>
        </w:rPr>
        <w:t>Anamnesen</w:t>
      </w:r>
      <w:r w:rsidR="002D3F10" w:rsidRPr="00364347">
        <w:rPr>
          <w:sz w:val="14"/>
          <w:szCs w:val="14"/>
        </w:rPr>
        <w:t>; Bildgebungen</w:t>
      </w:r>
      <w:r w:rsidRPr="00364347">
        <w:rPr>
          <w:sz w:val="14"/>
          <w:szCs w:val="14"/>
        </w:rPr>
        <w:t xml:space="preserve">; </w:t>
      </w:r>
      <w:r w:rsidR="0018199D" w:rsidRPr="00364347">
        <w:rPr>
          <w:sz w:val="14"/>
          <w:szCs w:val="14"/>
        </w:rPr>
        <w:t>therapeutische Verschreibungen und Krankschreibungen</w:t>
      </w:r>
      <w:r w:rsidR="002D3F10" w:rsidRPr="00364347">
        <w:rPr>
          <w:sz w:val="14"/>
          <w:szCs w:val="14"/>
        </w:rPr>
        <w:t>; durchgeführte Therapien</w:t>
      </w:r>
      <w:r w:rsidRPr="00364347">
        <w:rPr>
          <w:sz w:val="14"/>
          <w:szCs w:val="14"/>
        </w:rPr>
        <w:t>; v</w:t>
      </w:r>
      <w:r w:rsidR="0018199D" w:rsidRPr="00364347">
        <w:rPr>
          <w:sz w:val="14"/>
          <w:szCs w:val="14"/>
        </w:rPr>
        <w:t>orhergehende Erkrankungen und Therapien</w:t>
      </w:r>
      <w:r w:rsidRPr="00364347">
        <w:rPr>
          <w:sz w:val="14"/>
          <w:szCs w:val="14"/>
        </w:rPr>
        <w:t xml:space="preserve">; </w:t>
      </w:r>
      <w:r w:rsidR="0018199D" w:rsidRPr="00364347">
        <w:rPr>
          <w:sz w:val="14"/>
          <w:szCs w:val="14"/>
        </w:rPr>
        <w:t>Unverträglichkeiten und Allergien</w:t>
      </w:r>
      <w:r w:rsidRPr="00364347">
        <w:rPr>
          <w:sz w:val="14"/>
          <w:szCs w:val="14"/>
        </w:rPr>
        <w:t xml:space="preserve">; </w:t>
      </w:r>
      <w:r w:rsidR="001C204C" w:rsidRPr="00364347">
        <w:rPr>
          <w:sz w:val="14"/>
          <w:szCs w:val="14"/>
        </w:rPr>
        <w:t>Impfstatus</w:t>
      </w:r>
      <w:r w:rsidRPr="00364347">
        <w:rPr>
          <w:sz w:val="14"/>
          <w:szCs w:val="14"/>
        </w:rPr>
        <w:t>; ä</w:t>
      </w:r>
      <w:r w:rsidR="001C204C" w:rsidRPr="00364347">
        <w:rPr>
          <w:sz w:val="14"/>
          <w:szCs w:val="14"/>
        </w:rPr>
        <w:t>rztliche Untersuchung</w:t>
      </w:r>
      <w:r w:rsidR="002D3F10" w:rsidRPr="00364347">
        <w:rPr>
          <w:sz w:val="14"/>
          <w:szCs w:val="14"/>
        </w:rPr>
        <w:t xml:space="preserve"> und Diagnosen</w:t>
      </w:r>
      <w:r w:rsidRPr="00364347">
        <w:rPr>
          <w:sz w:val="14"/>
          <w:szCs w:val="14"/>
        </w:rPr>
        <w:t>, i</w:t>
      </w:r>
      <w:r w:rsidR="001C204C" w:rsidRPr="00364347">
        <w:rPr>
          <w:sz w:val="14"/>
          <w:szCs w:val="14"/>
        </w:rPr>
        <w:t>nstrumentelle und Laboranalysen</w:t>
      </w:r>
      <w:r w:rsidRPr="00364347">
        <w:rPr>
          <w:sz w:val="14"/>
          <w:szCs w:val="14"/>
        </w:rPr>
        <w:t>;</w:t>
      </w:r>
      <w:r w:rsidR="001C204C" w:rsidRPr="00364347">
        <w:rPr>
          <w:sz w:val="14"/>
          <w:szCs w:val="14"/>
        </w:rPr>
        <w:t xml:space="preserve"> Befunde</w:t>
      </w:r>
      <w:r w:rsidR="00420AE9">
        <w:rPr>
          <w:sz w:val="14"/>
          <w:szCs w:val="14"/>
        </w:rPr>
        <w:t>);</w:t>
      </w:r>
      <w:r w:rsidR="00C14401" w:rsidRPr="00364347">
        <w:rPr>
          <w:sz w:val="14"/>
          <w:szCs w:val="14"/>
        </w:rPr>
        <w:t xml:space="preserve"> </w:t>
      </w:r>
      <w:r w:rsidR="001C204C" w:rsidRPr="00364347">
        <w:rPr>
          <w:sz w:val="14"/>
          <w:szCs w:val="14"/>
        </w:rPr>
        <w:t>Heilkostenpläne</w:t>
      </w:r>
      <w:r w:rsidR="00C14401" w:rsidRPr="00364347">
        <w:rPr>
          <w:sz w:val="14"/>
          <w:szCs w:val="14"/>
        </w:rPr>
        <w:t xml:space="preserve">; erbrachte Sonderleistungen; </w:t>
      </w:r>
      <w:r w:rsidR="00420AE9">
        <w:rPr>
          <w:sz w:val="14"/>
          <w:szCs w:val="14"/>
        </w:rPr>
        <w:t>e</w:t>
      </w:r>
      <w:r w:rsidR="00C14401" w:rsidRPr="00364347">
        <w:rPr>
          <w:sz w:val="14"/>
          <w:szCs w:val="14"/>
        </w:rPr>
        <w:t>rhaltene Arztbriefe und deren Inhalt</w:t>
      </w:r>
      <w:r w:rsidR="005D4BEF" w:rsidRPr="00364347">
        <w:rPr>
          <w:sz w:val="14"/>
          <w:szCs w:val="14"/>
        </w:rPr>
        <w:t xml:space="preserve">; </w:t>
      </w:r>
      <w:r w:rsidR="00420AE9">
        <w:rPr>
          <w:sz w:val="14"/>
          <w:szCs w:val="14"/>
        </w:rPr>
        <w:t xml:space="preserve">durchgeführte privatmedizinische Leistungen; </w:t>
      </w:r>
      <w:r w:rsidR="005D4BEF" w:rsidRPr="00364347">
        <w:rPr>
          <w:sz w:val="14"/>
          <w:szCs w:val="14"/>
        </w:rPr>
        <w:t>besonders schutzbedürftige Informationen (z.B. hinsichtlich HIV- Infektion, Gebrauch von Drogen und Alkohol, sexuellem Missbrauch)</w:t>
      </w:r>
      <w:r w:rsidR="00420AE9">
        <w:rPr>
          <w:sz w:val="14"/>
          <w:szCs w:val="14"/>
        </w:rPr>
        <w:t>.</w:t>
      </w:r>
    </w:p>
    <w:p w14:paraId="599A986D" w14:textId="77777777" w:rsidR="00420AE9" w:rsidRDefault="00420AE9" w:rsidP="00C14401">
      <w:pPr>
        <w:spacing w:after="0"/>
        <w:jc w:val="both"/>
        <w:rPr>
          <w:sz w:val="14"/>
          <w:szCs w:val="14"/>
        </w:rPr>
      </w:pPr>
    </w:p>
    <w:p w14:paraId="2926A1EE" w14:textId="05CA47FF" w:rsidR="00364347" w:rsidRPr="0083549C" w:rsidRDefault="00364347" w:rsidP="00364347">
      <w:pPr>
        <w:spacing w:after="0"/>
        <w:jc w:val="both"/>
        <w:rPr>
          <w:sz w:val="14"/>
          <w:szCs w:val="14"/>
        </w:rPr>
      </w:pPr>
      <w:r w:rsidRPr="0083549C">
        <w:rPr>
          <w:sz w:val="14"/>
          <w:szCs w:val="14"/>
        </w:rPr>
        <w:t xml:space="preserve">Die </w:t>
      </w:r>
      <w:r>
        <w:rPr>
          <w:sz w:val="14"/>
          <w:szCs w:val="14"/>
        </w:rPr>
        <w:t>Verarbeitung</w:t>
      </w:r>
      <w:r w:rsidRPr="0083549C">
        <w:rPr>
          <w:sz w:val="14"/>
          <w:szCs w:val="14"/>
        </w:rPr>
        <w:t xml:space="preserve"> dieser Daten erfolgt zu folgenden Zwecken:</w:t>
      </w:r>
    </w:p>
    <w:p w14:paraId="4A1EE92C" w14:textId="4C4E1295" w:rsidR="00364347" w:rsidRPr="00364347" w:rsidRDefault="00420AE9" w:rsidP="00364347">
      <w:pPr>
        <w:spacing w:after="0"/>
        <w:jc w:val="both"/>
        <w:rPr>
          <w:sz w:val="14"/>
          <w:szCs w:val="14"/>
        </w:rPr>
      </w:pPr>
      <w:r w:rsidRPr="00364347">
        <w:rPr>
          <w:sz w:val="14"/>
          <w:szCs w:val="14"/>
        </w:rPr>
        <w:t>Erbringung der ärztlichen Leistung sowie der Durchführung der gesetzlichen Meldepflicht</w:t>
      </w:r>
      <w:r>
        <w:rPr>
          <w:sz w:val="14"/>
          <w:szCs w:val="14"/>
        </w:rPr>
        <w:t>; insbesondere</w:t>
      </w:r>
      <w:r w:rsidRPr="00364347">
        <w:rPr>
          <w:sz w:val="14"/>
          <w:szCs w:val="14"/>
        </w:rPr>
        <w:t xml:space="preserve"> </w:t>
      </w:r>
      <w:r w:rsidR="00364347" w:rsidRPr="00364347">
        <w:rPr>
          <w:sz w:val="14"/>
          <w:szCs w:val="14"/>
        </w:rPr>
        <w:t xml:space="preserve">Führen der Patientenkartei, inklusive der Dokumentation der Anamnese und der therapeutischen Maßnahmen zwecks Rückverfolgbarkeit; Erfüllung der vertraglichen und beruflichen Pflichten; Erstellen von Arztbriefen, Krankschreibungen, Verschreibungen und Zeugnissen; Rechnungslegung </w:t>
      </w:r>
      <w:r>
        <w:rPr>
          <w:sz w:val="14"/>
          <w:szCs w:val="14"/>
        </w:rPr>
        <w:t>an</w:t>
      </w:r>
      <w:r w:rsidR="00364347" w:rsidRPr="00364347">
        <w:rPr>
          <w:sz w:val="14"/>
          <w:szCs w:val="14"/>
        </w:rPr>
        <w:t xml:space="preserve"> de</w:t>
      </w:r>
      <w:r>
        <w:rPr>
          <w:sz w:val="14"/>
          <w:szCs w:val="14"/>
        </w:rPr>
        <w:t>n zuständigen</w:t>
      </w:r>
      <w:r w:rsidR="00364347" w:rsidRPr="00364347">
        <w:rPr>
          <w:sz w:val="14"/>
          <w:szCs w:val="14"/>
        </w:rPr>
        <w:t xml:space="preserve"> Sanitätsbetrieb; Erfüllung der steuerrechtlichen Pflichten; Abwicklung etwaiger rechtlicher und/ oder vertraglicher Ansprüche;</w:t>
      </w:r>
    </w:p>
    <w:p w14:paraId="1933230E" w14:textId="59D48A74" w:rsidR="00364347" w:rsidRDefault="00364347" w:rsidP="00C14401">
      <w:pPr>
        <w:spacing w:after="0"/>
        <w:jc w:val="both"/>
        <w:rPr>
          <w:sz w:val="14"/>
          <w:szCs w:val="14"/>
        </w:rPr>
      </w:pPr>
    </w:p>
    <w:p w14:paraId="0C9DDE3C" w14:textId="77777777" w:rsidR="006312B9" w:rsidRDefault="006312B9" w:rsidP="00287030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>Für privatmedizinische Leistungen gelten die gesetzlichen Aufbewahrungsfristen</w:t>
      </w:r>
      <w:r w:rsidR="00F93DED">
        <w:rPr>
          <w:sz w:val="14"/>
          <w:szCs w:val="14"/>
        </w:rPr>
        <w:t>, nach deren Ablauf die Daten anonymisiert bzw. unwiderruflich gelöscht werden, es sei denn es liegt ein berechtigtes Interesse des Rechtsinhaber der Daten vor.</w:t>
      </w:r>
    </w:p>
    <w:p w14:paraId="1F6350FB" w14:textId="77777777" w:rsidR="00C14401" w:rsidRPr="0083549C" w:rsidRDefault="00C14401" w:rsidP="00287030">
      <w:pPr>
        <w:spacing w:after="0"/>
        <w:jc w:val="both"/>
        <w:rPr>
          <w:sz w:val="14"/>
          <w:szCs w:val="14"/>
        </w:rPr>
      </w:pPr>
    </w:p>
    <w:p w14:paraId="402674F7" w14:textId="77777777" w:rsidR="00BA3F46" w:rsidRPr="0083549C" w:rsidRDefault="00BA3F46" w:rsidP="00287030">
      <w:pPr>
        <w:spacing w:after="0"/>
        <w:jc w:val="both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3. Weitergabe von Daten an Dritte</w:t>
      </w:r>
    </w:p>
    <w:p w14:paraId="1E620205" w14:textId="5204BCDA" w:rsidR="00DB1EAC" w:rsidRDefault="00FD7D1F" w:rsidP="00C14401">
      <w:pPr>
        <w:spacing w:after="0"/>
        <w:jc w:val="both"/>
        <w:rPr>
          <w:sz w:val="14"/>
          <w:szCs w:val="14"/>
        </w:rPr>
      </w:pPr>
      <w:r w:rsidRPr="00364347">
        <w:rPr>
          <w:sz w:val="14"/>
          <w:szCs w:val="14"/>
        </w:rPr>
        <w:t xml:space="preserve">Eine Übermittelung der Daten erfolgt nur aufgrund der Erfüllung gesetzlicher (Art. 6, Abs. 1, </w:t>
      </w:r>
      <w:proofErr w:type="spellStart"/>
      <w:r w:rsidRPr="00364347">
        <w:rPr>
          <w:sz w:val="14"/>
          <w:szCs w:val="14"/>
        </w:rPr>
        <w:t>lit</w:t>
      </w:r>
      <w:proofErr w:type="spellEnd"/>
      <w:r w:rsidRPr="00364347">
        <w:rPr>
          <w:sz w:val="14"/>
          <w:szCs w:val="14"/>
        </w:rPr>
        <w:t xml:space="preserve">. </w:t>
      </w:r>
      <w:r w:rsidR="00D212E6" w:rsidRPr="00364347">
        <w:rPr>
          <w:sz w:val="14"/>
          <w:szCs w:val="14"/>
        </w:rPr>
        <w:t>c</w:t>
      </w:r>
      <w:r w:rsidR="009F1712" w:rsidRPr="00364347">
        <w:rPr>
          <w:sz w:val="14"/>
          <w:szCs w:val="14"/>
        </w:rPr>
        <w:t>)</w:t>
      </w:r>
      <w:r w:rsidR="00D212E6" w:rsidRPr="00364347">
        <w:rPr>
          <w:sz w:val="14"/>
          <w:szCs w:val="14"/>
        </w:rPr>
        <w:t xml:space="preserve"> oder vertraglicher (Art. 6, Abs. 1, </w:t>
      </w:r>
      <w:proofErr w:type="spellStart"/>
      <w:r w:rsidR="00D212E6" w:rsidRPr="00364347">
        <w:rPr>
          <w:sz w:val="14"/>
          <w:szCs w:val="14"/>
        </w:rPr>
        <w:t>lit</w:t>
      </w:r>
      <w:proofErr w:type="spellEnd"/>
      <w:r w:rsidR="00D212E6" w:rsidRPr="00364347">
        <w:rPr>
          <w:sz w:val="14"/>
          <w:szCs w:val="14"/>
        </w:rPr>
        <w:t xml:space="preserve">. b) </w:t>
      </w:r>
      <w:r w:rsidRPr="00364347">
        <w:rPr>
          <w:sz w:val="14"/>
          <w:szCs w:val="14"/>
        </w:rPr>
        <w:t>Verpflichtung</w:t>
      </w:r>
      <w:r w:rsidR="00D212E6" w:rsidRPr="00364347">
        <w:rPr>
          <w:sz w:val="14"/>
          <w:szCs w:val="14"/>
        </w:rPr>
        <w:t>en.</w:t>
      </w:r>
      <w:r w:rsidR="001223AB" w:rsidRPr="00364347">
        <w:rPr>
          <w:sz w:val="14"/>
          <w:szCs w:val="14"/>
        </w:rPr>
        <w:t xml:space="preserve"> </w:t>
      </w:r>
      <w:r w:rsidR="00DB1EAC" w:rsidRPr="00364347">
        <w:rPr>
          <w:sz w:val="14"/>
          <w:szCs w:val="14"/>
        </w:rPr>
        <w:t>Dabei können Ihre Daten folgenden Organisationen oder Institutionen mitgeteilt werden:</w:t>
      </w:r>
      <w:r w:rsidR="00C14401" w:rsidRPr="00364347">
        <w:rPr>
          <w:sz w:val="14"/>
          <w:szCs w:val="14"/>
        </w:rPr>
        <w:t xml:space="preserve"> </w:t>
      </w:r>
      <w:r w:rsidR="00DB1EAC" w:rsidRPr="00364347">
        <w:rPr>
          <w:sz w:val="14"/>
          <w:szCs w:val="14"/>
        </w:rPr>
        <w:t>öffentlicher Sanitätsbetrieb</w:t>
      </w:r>
      <w:r w:rsidR="00C14401" w:rsidRPr="00364347">
        <w:rPr>
          <w:sz w:val="14"/>
          <w:szCs w:val="14"/>
        </w:rPr>
        <w:t xml:space="preserve">; </w:t>
      </w:r>
      <w:r w:rsidR="00287030" w:rsidRPr="00364347">
        <w:rPr>
          <w:sz w:val="14"/>
          <w:szCs w:val="14"/>
        </w:rPr>
        <w:t xml:space="preserve">private und/ oder öffentliche </w:t>
      </w:r>
      <w:r w:rsidR="00DB1EAC" w:rsidRPr="00364347">
        <w:rPr>
          <w:sz w:val="14"/>
          <w:szCs w:val="14"/>
        </w:rPr>
        <w:t>Klinik</w:t>
      </w:r>
      <w:r w:rsidR="00287030" w:rsidRPr="00364347">
        <w:rPr>
          <w:sz w:val="14"/>
          <w:szCs w:val="14"/>
        </w:rPr>
        <w:t>en</w:t>
      </w:r>
      <w:r w:rsidR="00DB1EAC" w:rsidRPr="00364347">
        <w:rPr>
          <w:sz w:val="14"/>
          <w:szCs w:val="14"/>
        </w:rPr>
        <w:t xml:space="preserve"> und klinischen Einrichtungen</w:t>
      </w:r>
      <w:r w:rsidR="00C14401" w:rsidRPr="00364347">
        <w:rPr>
          <w:sz w:val="14"/>
          <w:szCs w:val="14"/>
        </w:rPr>
        <w:t xml:space="preserve">; </w:t>
      </w:r>
      <w:r w:rsidR="00DB1EAC" w:rsidRPr="00364347">
        <w:rPr>
          <w:sz w:val="14"/>
          <w:szCs w:val="14"/>
        </w:rPr>
        <w:t>Fachärzten zum Zweck der Hinzuziehung weiterer ärztlicher Leistungen oder Konsultationen</w:t>
      </w:r>
      <w:r w:rsidR="00C14401" w:rsidRPr="00364347">
        <w:rPr>
          <w:sz w:val="14"/>
          <w:szCs w:val="14"/>
        </w:rPr>
        <w:t xml:space="preserve"> (in anonymer Form, außer Sie haben eine ausdrückliche Einwilligung gegeben) bzw. zur Übermittlung Ihres Arztbriefes (mit vorhergehender Einverständnis); </w:t>
      </w:r>
      <w:r w:rsidR="00DB1EAC" w:rsidRPr="00364347">
        <w:rPr>
          <w:sz w:val="14"/>
          <w:szCs w:val="14"/>
        </w:rPr>
        <w:t>INPS oder privaten Fürsorgeanstalten zum Zweck der Verrechnung ärztlicher Leistungen</w:t>
      </w:r>
      <w:r w:rsidR="000320EA">
        <w:rPr>
          <w:sz w:val="14"/>
          <w:szCs w:val="14"/>
        </w:rPr>
        <w:t>.</w:t>
      </w:r>
      <w:r w:rsidR="00754EFA">
        <w:rPr>
          <w:sz w:val="14"/>
          <w:szCs w:val="14"/>
        </w:rPr>
        <w:t xml:space="preserve"> Im Rahmen einer medizinischen </w:t>
      </w:r>
      <w:proofErr w:type="spellStart"/>
      <w:r w:rsidR="00754EFA">
        <w:rPr>
          <w:sz w:val="14"/>
          <w:szCs w:val="14"/>
        </w:rPr>
        <w:t>Konsulenz</w:t>
      </w:r>
      <w:proofErr w:type="spellEnd"/>
      <w:r w:rsidR="00754EFA">
        <w:rPr>
          <w:sz w:val="14"/>
          <w:szCs w:val="14"/>
        </w:rPr>
        <w:t xml:space="preserve"> können Ihre personenbezogenen Daten an andere Ärzte, in anonymer oder pseudonymer Form, weitergeben werden. Es gelten die berufsständischen und strafrechtlichen Bestimmungen zum Berufsgeheimnis.</w:t>
      </w:r>
    </w:p>
    <w:p w14:paraId="43AA00AA" w14:textId="00927FBB" w:rsidR="000320EA" w:rsidRDefault="000320EA" w:rsidP="00C14401">
      <w:pPr>
        <w:spacing w:after="0"/>
        <w:jc w:val="both"/>
        <w:rPr>
          <w:sz w:val="14"/>
          <w:szCs w:val="14"/>
        </w:rPr>
      </w:pPr>
    </w:p>
    <w:p w14:paraId="0F3AE5A1" w14:textId="5DC65176" w:rsidR="000320EA" w:rsidRDefault="000320EA" w:rsidP="00C14401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Im Fall und für die Dauer der Abwesenheit des Verantwortlichen der Datenverarbeitung (z.B. im Falle von Urlaub, Krankheit oder Unfall) werden die </w:t>
      </w:r>
      <w:r w:rsidR="00466EFF">
        <w:rPr>
          <w:sz w:val="14"/>
          <w:szCs w:val="14"/>
        </w:rPr>
        <w:t>personenbezogenen Daten der Patienten (betroffene Person)</w:t>
      </w:r>
      <w:r>
        <w:rPr>
          <w:sz w:val="14"/>
          <w:szCs w:val="14"/>
        </w:rPr>
        <w:t xml:space="preserve"> in digitaler Form der/dem vertretenden </w:t>
      </w:r>
      <w:proofErr w:type="spellStart"/>
      <w:r>
        <w:rPr>
          <w:sz w:val="14"/>
          <w:szCs w:val="14"/>
        </w:rPr>
        <w:t>Ärzt</w:t>
      </w:r>
      <w:proofErr w:type="spellEnd"/>
      <w:r>
        <w:rPr>
          <w:sz w:val="14"/>
          <w:szCs w:val="14"/>
        </w:rPr>
        <w:t>/in zugänglich gemacht. Die erfolgt zum Z</w:t>
      </w:r>
      <w:r w:rsidR="00EA7461">
        <w:rPr>
          <w:sz w:val="14"/>
          <w:szCs w:val="14"/>
        </w:rPr>
        <w:t>w</w:t>
      </w:r>
      <w:r>
        <w:rPr>
          <w:sz w:val="14"/>
          <w:szCs w:val="14"/>
        </w:rPr>
        <w:t xml:space="preserve">eck der Aufrechterhaltung des </w:t>
      </w:r>
      <w:r w:rsidR="00466EFF">
        <w:rPr>
          <w:sz w:val="14"/>
          <w:szCs w:val="14"/>
        </w:rPr>
        <w:t>basis</w:t>
      </w:r>
      <w:r>
        <w:rPr>
          <w:sz w:val="14"/>
          <w:szCs w:val="14"/>
        </w:rPr>
        <w:t>medizinischen Dienstes.</w:t>
      </w:r>
    </w:p>
    <w:p w14:paraId="4CA211D2" w14:textId="77777777" w:rsidR="000320EA" w:rsidRPr="00364347" w:rsidRDefault="000320EA" w:rsidP="00C14401">
      <w:pPr>
        <w:spacing w:after="0"/>
        <w:jc w:val="both"/>
        <w:rPr>
          <w:sz w:val="14"/>
          <w:szCs w:val="14"/>
        </w:rPr>
      </w:pPr>
    </w:p>
    <w:p w14:paraId="30F44EF0" w14:textId="77777777" w:rsidR="00BA3F46" w:rsidRPr="0083549C" w:rsidRDefault="00A21D7B" w:rsidP="00287030">
      <w:pPr>
        <w:spacing w:after="0"/>
        <w:jc w:val="both"/>
        <w:rPr>
          <w:sz w:val="14"/>
          <w:szCs w:val="14"/>
        </w:rPr>
      </w:pPr>
      <w:r w:rsidRPr="00364347">
        <w:rPr>
          <w:sz w:val="14"/>
          <w:szCs w:val="14"/>
        </w:rPr>
        <w:t>Eine Übermittlung Ihrer persönlichen Daten an Dritte zu anderen als den oben aufgeführten Zwecken findet nicht statt.</w:t>
      </w:r>
      <w:r w:rsidRPr="0083549C">
        <w:rPr>
          <w:sz w:val="14"/>
          <w:szCs w:val="14"/>
        </w:rPr>
        <w:t xml:space="preserve"> </w:t>
      </w:r>
    </w:p>
    <w:p w14:paraId="27850DDA" w14:textId="77777777" w:rsidR="00287030" w:rsidRPr="0083549C" w:rsidRDefault="00287030" w:rsidP="00287030">
      <w:pPr>
        <w:spacing w:after="0"/>
        <w:jc w:val="both"/>
        <w:rPr>
          <w:b/>
          <w:sz w:val="14"/>
          <w:szCs w:val="14"/>
        </w:rPr>
      </w:pPr>
    </w:p>
    <w:p w14:paraId="367134AB" w14:textId="77777777" w:rsidR="00BA3F46" w:rsidRPr="0083549C" w:rsidRDefault="00BA3F46" w:rsidP="00287030">
      <w:pPr>
        <w:spacing w:after="0"/>
        <w:jc w:val="both"/>
        <w:rPr>
          <w:b/>
          <w:sz w:val="14"/>
          <w:szCs w:val="14"/>
        </w:rPr>
      </w:pPr>
      <w:r w:rsidRPr="0083549C">
        <w:rPr>
          <w:b/>
          <w:sz w:val="14"/>
          <w:szCs w:val="14"/>
        </w:rPr>
        <w:t>4. Betroffenenrechte Sie haben das Recht:</w:t>
      </w:r>
    </w:p>
    <w:p w14:paraId="2FFE611C" w14:textId="77777777" w:rsidR="003B0D9F" w:rsidRPr="0083549C" w:rsidRDefault="00C14401" w:rsidP="00C14401">
      <w:pPr>
        <w:spacing w:after="0"/>
        <w:jc w:val="both"/>
        <w:rPr>
          <w:b/>
          <w:sz w:val="14"/>
          <w:szCs w:val="14"/>
        </w:rPr>
      </w:pPr>
      <w:bookmarkStart w:id="1" w:name="_Hlk513016793"/>
      <w:r>
        <w:rPr>
          <w:sz w:val="14"/>
          <w:szCs w:val="14"/>
        </w:rPr>
        <w:t>g</w:t>
      </w:r>
      <w:r w:rsidR="00BA3F46" w:rsidRPr="00C14401">
        <w:rPr>
          <w:sz w:val="14"/>
          <w:szCs w:val="14"/>
        </w:rPr>
        <w:t>emäß Art. 7 Abs. 3 DSG</w:t>
      </w:r>
      <w:r w:rsidR="008A76DB" w:rsidRPr="00C14401">
        <w:rPr>
          <w:sz w:val="14"/>
          <w:szCs w:val="14"/>
        </w:rPr>
        <w:t xml:space="preserve">VO </w:t>
      </w:r>
      <w:bookmarkEnd w:id="1"/>
      <w:r w:rsidR="008A76DB" w:rsidRPr="00C14401">
        <w:rPr>
          <w:sz w:val="14"/>
          <w:szCs w:val="14"/>
        </w:rPr>
        <w:t>Ihre einmal erteilte Einwill</w:t>
      </w:r>
      <w:r w:rsidR="00BA3F46" w:rsidRPr="00C14401">
        <w:rPr>
          <w:sz w:val="14"/>
          <w:szCs w:val="14"/>
        </w:rPr>
        <w:t>igung jederzeit gegenüber uns zu widerrufen</w:t>
      </w:r>
      <w:r>
        <w:rPr>
          <w:sz w:val="14"/>
          <w:szCs w:val="14"/>
        </w:rPr>
        <w:t>; g</w:t>
      </w:r>
      <w:r w:rsidR="00BA3F46" w:rsidRPr="00C14401">
        <w:rPr>
          <w:sz w:val="14"/>
          <w:szCs w:val="14"/>
        </w:rPr>
        <w:t>emäß Art. 15</w:t>
      </w:r>
      <w:r w:rsidR="008A76DB" w:rsidRPr="00C14401">
        <w:rPr>
          <w:sz w:val="14"/>
          <w:szCs w:val="14"/>
        </w:rPr>
        <w:t xml:space="preserve"> Auskunft über Ihre von uns ver</w:t>
      </w:r>
      <w:r w:rsidR="00BA3F46" w:rsidRPr="00C14401">
        <w:rPr>
          <w:sz w:val="14"/>
          <w:szCs w:val="14"/>
        </w:rPr>
        <w:t>arbeiteten personenbezogen</w:t>
      </w:r>
      <w:r w:rsidR="008A76DB" w:rsidRPr="00C14401">
        <w:rPr>
          <w:sz w:val="14"/>
          <w:szCs w:val="14"/>
        </w:rPr>
        <w:t>en Daten zu verlangen</w:t>
      </w:r>
      <w:r>
        <w:rPr>
          <w:sz w:val="14"/>
          <w:szCs w:val="14"/>
        </w:rPr>
        <w:t>, in den Grenzen des geltenden Berufsgeheimnisses zu Lasten des Rechtsinhabers;</w:t>
      </w:r>
      <w:r w:rsidRPr="0083549C">
        <w:rPr>
          <w:sz w:val="14"/>
          <w:szCs w:val="14"/>
        </w:rPr>
        <w:t xml:space="preserve"> </w:t>
      </w:r>
      <w:r w:rsidR="00BA3F46" w:rsidRPr="0083549C">
        <w:rPr>
          <w:sz w:val="14"/>
          <w:szCs w:val="14"/>
        </w:rPr>
        <w:t>gemäß Art. 16 DSGVO u</w:t>
      </w:r>
      <w:r w:rsidR="008A76DB" w:rsidRPr="0083549C">
        <w:rPr>
          <w:sz w:val="14"/>
          <w:szCs w:val="14"/>
        </w:rPr>
        <w:t>nverzüglich die Berichtigung un</w:t>
      </w:r>
      <w:r w:rsidR="00BA3F46" w:rsidRPr="0083549C">
        <w:rPr>
          <w:sz w:val="14"/>
          <w:szCs w:val="14"/>
        </w:rPr>
        <w:t>richtiger oder Vervollständigung Ihrer bei uns gespeicherten personenbezogenen Daten zu verlangen;</w:t>
      </w:r>
      <w:r>
        <w:rPr>
          <w:sz w:val="14"/>
          <w:szCs w:val="14"/>
        </w:rPr>
        <w:t xml:space="preserve"> </w:t>
      </w:r>
      <w:r w:rsidR="00BA3F46" w:rsidRPr="0083549C">
        <w:rPr>
          <w:sz w:val="14"/>
          <w:szCs w:val="14"/>
        </w:rPr>
        <w:t>gemäß Art. 17 DSGVO di</w:t>
      </w:r>
      <w:r w:rsidR="008A76DB" w:rsidRPr="0083549C">
        <w:rPr>
          <w:sz w:val="14"/>
          <w:szCs w:val="14"/>
        </w:rPr>
        <w:t>e Löschung Ihrer bei uns gespei</w:t>
      </w:r>
      <w:r w:rsidR="00BA3F46" w:rsidRPr="0083549C">
        <w:rPr>
          <w:sz w:val="14"/>
          <w:szCs w:val="14"/>
        </w:rPr>
        <w:t xml:space="preserve">cherten personenbezogenen Daten zu verlangen, soweit die Verarbeitung </w:t>
      </w:r>
      <w:r>
        <w:rPr>
          <w:sz w:val="14"/>
          <w:szCs w:val="14"/>
        </w:rPr>
        <w:t xml:space="preserve">nicht </w:t>
      </w:r>
      <w:r w:rsidR="008A76DB" w:rsidRPr="0083549C">
        <w:rPr>
          <w:sz w:val="14"/>
          <w:szCs w:val="14"/>
        </w:rPr>
        <w:t>zur Erfüllung einer recht</w:t>
      </w:r>
      <w:r w:rsidR="00BA3F46" w:rsidRPr="0083549C">
        <w:rPr>
          <w:sz w:val="14"/>
          <w:szCs w:val="14"/>
        </w:rPr>
        <w:t>lichen Verpflichtung, aus G</w:t>
      </w:r>
      <w:r w:rsidR="00AF681E" w:rsidRPr="0083549C">
        <w:rPr>
          <w:sz w:val="14"/>
          <w:szCs w:val="14"/>
        </w:rPr>
        <w:t>ründen des öffentlichen Interes</w:t>
      </w:r>
      <w:r w:rsidR="00BA3F46" w:rsidRPr="0083549C">
        <w:rPr>
          <w:sz w:val="14"/>
          <w:szCs w:val="14"/>
        </w:rPr>
        <w:t>ses oder zur Geltendmachung, Ausübung oder Verteidigung von Rechtsansprüchen erforderlich ist;</w:t>
      </w:r>
      <w:r>
        <w:rPr>
          <w:sz w:val="14"/>
          <w:szCs w:val="14"/>
        </w:rPr>
        <w:t xml:space="preserve"> </w:t>
      </w:r>
      <w:r w:rsidR="00BA3F46" w:rsidRPr="0083549C">
        <w:rPr>
          <w:sz w:val="14"/>
          <w:szCs w:val="14"/>
        </w:rPr>
        <w:t>gemäß Art. 18 DSGVO</w:t>
      </w:r>
      <w:r w:rsidR="00AF681E" w:rsidRPr="0083549C">
        <w:rPr>
          <w:sz w:val="14"/>
          <w:szCs w:val="14"/>
        </w:rPr>
        <w:t xml:space="preserve"> die Einschränkung der Verarbei</w:t>
      </w:r>
      <w:r w:rsidR="00BA3F46" w:rsidRPr="0083549C">
        <w:rPr>
          <w:sz w:val="14"/>
          <w:szCs w:val="14"/>
        </w:rPr>
        <w:t>tung Ihrer personenbezogenen Daten zu verlangen, soweit die Richtigkeit der Daten von</w:t>
      </w:r>
      <w:r w:rsidR="00AF681E" w:rsidRPr="0083549C">
        <w:rPr>
          <w:sz w:val="14"/>
          <w:szCs w:val="14"/>
        </w:rPr>
        <w:t xml:space="preserve"> Ihnen bestritten wird, die Ver</w:t>
      </w:r>
      <w:r w:rsidR="00BA3F46" w:rsidRPr="0083549C">
        <w:rPr>
          <w:sz w:val="14"/>
          <w:szCs w:val="14"/>
        </w:rPr>
        <w:t>arbeitung unrechtmäßig ist, Sie aber deren Löschung ablehnen;</w:t>
      </w:r>
      <w:r>
        <w:rPr>
          <w:sz w:val="14"/>
          <w:szCs w:val="14"/>
        </w:rPr>
        <w:t xml:space="preserve"> </w:t>
      </w:r>
      <w:r w:rsidR="00BA3F46" w:rsidRPr="0083549C">
        <w:rPr>
          <w:sz w:val="14"/>
          <w:szCs w:val="14"/>
        </w:rPr>
        <w:t>gemäß Art. 20 DSGVO Ihre personenbezogenen Daten</w:t>
      </w:r>
      <w:r>
        <w:rPr>
          <w:sz w:val="14"/>
          <w:szCs w:val="14"/>
        </w:rPr>
        <w:t>, in den Grenzen des geltenden Berufsgeheimnisses,</w:t>
      </w:r>
      <w:r w:rsidR="00AF681E" w:rsidRPr="0083549C">
        <w:rPr>
          <w:sz w:val="14"/>
          <w:szCs w:val="14"/>
        </w:rPr>
        <w:t xml:space="preserve"> in einem strukturierten, gän</w:t>
      </w:r>
      <w:r w:rsidR="00BA3F46" w:rsidRPr="0083549C">
        <w:rPr>
          <w:sz w:val="14"/>
          <w:szCs w:val="14"/>
        </w:rPr>
        <w:t>gigen und maschinenlesebaren Format zu erhalten oder die Übermittlung an einen and</w:t>
      </w:r>
      <w:r w:rsidR="00AF681E" w:rsidRPr="0083549C">
        <w:rPr>
          <w:sz w:val="14"/>
          <w:szCs w:val="14"/>
        </w:rPr>
        <w:t>eren Verantwortlichen zu verlan</w:t>
      </w:r>
      <w:r w:rsidR="00BA3F46" w:rsidRPr="0083549C">
        <w:rPr>
          <w:sz w:val="14"/>
          <w:szCs w:val="14"/>
        </w:rPr>
        <w:t>gen</w:t>
      </w:r>
      <w:r>
        <w:rPr>
          <w:sz w:val="14"/>
          <w:szCs w:val="14"/>
        </w:rPr>
        <w:t xml:space="preserve">; </w:t>
      </w:r>
      <w:r w:rsidR="00BA3F46" w:rsidRPr="0083549C">
        <w:rPr>
          <w:sz w:val="14"/>
          <w:szCs w:val="14"/>
        </w:rPr>
        <w:t xml:space="preserve">gemäß Art. 77 DSGVO sich bei einer Aufsichtsbehörde zu beschweren. </w:t>
      </w:r>
    </w:p>
    <w:p w14:paraId="4CE0329B" w14:textId="77777777" w:rsidR="003B0D9F" w:rsidRPr="0083549C" w:rsidRDefault="003B0D9F" w:rsidP="00287030">
      <w:pPr>
        <w:spacing w:after="0"/>
        <w:jc w:val="both"/>
        <w:rPr>
          <w:sz w:val="14"/>
          <w:szCs w:val="14"/>
        </w:rPr>
      </w:pPr>
    </w:p>
    <w:p w14:paraId="628BCAD4" w14:textId="77777777" w:rsidR="002C7A3E" w:rsidRPr="004E2786" w:rsidRDefault="002C7A3E" w:rsidP="002C7A3E">
      <w:pPr>
        <w:spacing w:after="0"/>
        <w:rPr>
          <w:sz w:val="14"/>
          <w:szCs w:val="14"/>
          <w:highlight w:val="yellow"/>
        </w:rPr>
      </w:pPr>
      <w:r w:rsidRPr="004E2786">
        <w:rPr>
          <w:sz w:val="14"/>
          <w:szCs w:val="14"/>
          <w:highlight w:val="yellow"/>
        </w:rPr>
        <w:t>ORT, am TAG.MONAT.JAHR</w:t>
      </w:r>
    </w:p>
    <w:p w14:paraId="27F10C9F" w14:textId="77777777" w:rsidR="002C7A3E" w:rsidRPr="004E2786" w:rsidRDefault="002C7A3E" w:rsidP="002C7A3E">
      <w:pPr>
        <w:spacing w:after="0"/>
        <w:rPr>
          <w:sz w:val="14"/>
          <w:szCs w:val="14"/>
          <w:highlight w:val="yellow"/>
        </w:rPr>
      </w:pPr>
    </w:p>
    <w:p w14:paraId="657DEEED" w14:textId="77777777" w:rsidR="002C7A3E" w:rsidRPr="004E2786" w:rsidRDefault="002C7A3E" w:rsidP="002C7A3E">
      <w:pPr>
        <w:spacing w:after="0"/>
        <w:rPr>
          <w:sz w:val="14"/>
          <w:szCs w:val="14"/>
          <w:highlight w:val="yellow"/>
        </w:rPr>
      </w:pPr>
      <w:r w:rsidRPr="004E2786">
        <w:rPr>
          <w:sz w:val="14"/>
          <w:szCs w:val="14"/>
          <w:highlight w:val="yellow"/>
        </w:rPr>
        <w:t>Dr. VORNAMEN NACHNAMEN</w:t>
      </w:r>
    </w:p>
    <w:p w14:paraId="2B43D8A9" w14:textId="77777777" w:rsidR="002C7A3E" w:rsidRPr="004E2786" w:rsidRDefault="002C7A3E" w:rsidP="002C7A3E">
      <w:pPr>
        <w:spacing w:after="0"/>
        <w:rPr>
          <w:sz w:val="14"/>
          <w:szCs w:val="14"/>
          <w:highlight w:val="yellow"/>
        </w:rPr>
      </w:pPr>
    </w:p>
    <w:p w14:paraId="64DB87B6" w14:textId="77777777" w:rsidR="002C7A3E" w:rsidRPr="002C464C" w:rsidRDefault="002C7A3E" w:rsidP="002C7A3E">
      <w:pPr>
        <w:spacing w:after="0"/>
        <w:rPr>
          <w:sz w:val="14"/>
          <w:szCs w:val="14"/>
        </w:rPr>
      </w:pPr>
      <w:r w:rsidRPr="004E2786">
        <w:rPr>
          <w:sz w:val="14"/>
          <w:szCs w:val="14"/>
          <w:highlight w:val="yellow"/>
        </w:rPr>
        <w:t>UNTERSCHRIFT</w:t>
      </w:r>
    </w:p>
    <w:p w14:paraId="4A30DA7C" w14:textId="61786371" w:rsidR="008E513C" w:rsidRPr="0083549C" w:rsidRDefault="008E513C" w:rsidP="002C7A3E">
      <w:pPr>
        <w:spacing w:after="0"/>
        <w:jc w:val="both"/>
        <w:rPr>
          <w:sz w:val="14"/>
          <w:szCs w:val="14"/>
        </w:rPr>
      </w:pPr>
    </w:p>
    <w:sectPr w:rsidR="008E513C" w:rsidRPr="0083549C" w:rsidSect="00BA6ECD">
      <w:headerReference w:type="default" r:id="rId8"/>
      <w:pgSz w:w="11906" w:h="16838"/>
      <w:pgMar w:top="1701" w:right="1417" w:bottom="1134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820B9" w14:textId="77777777" w:rsidR="007874EC" w:rsidRDefault="007874EC" w:rsidP="008770E9">
      <w:pPr>
        <w:spacing w:after="0" w:line="240" w:lineRule="auto"/>
      </w:pPr>
      <w:r>
        <w:separator/>
      </w:r>
    </w:p>
  </w:endnote>
  <w:endnote w:type="continuationSeparator" w:id="0">
    <w:p w14:paraId="5B51676A" w14:textId="77777777" w:rsidR="007874EC" w:rsidRDefault="007874EC" w:rsidP="0087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4A6EA" w14:textId="77777777" w:rsidR="007874EC" w:rsidRDefault="007874EC" w:rsidP="008770E9">
      <w:pPr>
        <w:spacing w:after="0" w:line="240" w:lineRule="auto"/>
      </w:pPr>
      <w:r>
        <w:separator/>
      </w:r>
    </w:p>
  </w:footnote>
  <w:footnote w:type="continuationSeparator" w:id="0">
    <w:p w14:paraId="7E012DFC" w14:textId="77777777" w:rsidR="007874EC" w:rsidRDefault="007874EC" w:rsidP="0087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92"/>
      <w:gridCol w:w="6021"/>
    </w:tblGrid>
    <w:tr w:rsidR="00B23F50" w:rsidRPr="00C800FE" w14:paraId="7AC399C6" w14:textId="77777777" w:rsidTr="004A5785">
      <w:trPr>
        <w:cantSplit/>
        <w:trHeight w:val="987"/>
        <w:jc w:val="center"/>
      </w:trPr>
      <w:tc>
        <w:tcPr>
          <w:tcW w:w="3692" w:type="dxa"/>
        </w:tcPr>
        <w:p w14:paraId="6E048B1E" w14:textId="77777777" w:rsidR="00B23F50" w:rsidRPr="00FE6328" w:rsidRDefault="00B23F50" w:rsidP="00B23F50">
          <w:pPr>
            <w:rPr>
              <w:rFonts w:ascii="Century Gothic" w:hAnsi="Century Gothic"/>
              <w:b/>
              <w:noProof/>
              <w:sz w:val="20"/>
            </w:rPr>
          </w:pPr>
        </w:p>
      </w:tc>
      <w:tc>
        <w:tcPr>
          <w:tcW w:w="6021" w:type="dxa"/>
          <w:vAlign w:val="center"/>
        </w:tcPr>
        <w:p w14:paraId="3F5A0020" w14:textId="77777777" w:rsidR="00B23F50" w:rsidRPr="00C800FE" w:rsidRDefault="00B23F50" w:rsidP="00B23F50">
          <w:pPr>
            <w:pStyle w:val="Kopfzeile"/>
            <w:tabs>
              <w:tab w:val="clear" w:pos="4536"/>
              <w:tab w:val="center" w:pos="5882"/>
            </w:tabs>
            <w:jc w:val="right"/>
            <w:rPr>
              <w:rFonts w:cstheme="minorHAnsi"/>
              <w:sz w:val="32"/>
              <w:szCs w:val="32"/>
              <w:lang w:val="en-US"/>
            </w:rPr>
          </w:pPr>
        </w:p>
      </w:tc>
    </w:tr>
  </w:tbl>
  <w:p w14:paraId="3CEF2C14" w14:textId="77777777" w:rsidR="008770E9" w:rsidRPr="00B23F50" w:rsidRDefault="008770E9" w:rsidP="00B23F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F40"/>
    <w:multiLevelType w:val="hybridMultilevel"/>
    <w:tmpl w:val="86F01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C1D"/>
    <w:multiLevelType w:val="hybridMultilevel"/>
    <w:tmpl w:val="103C1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5804"/>
    <w:multiLevelType w:val="hybridMultilevel"/>
    <w:tmpl w:val="2DCC33BC"/>
    <w:lvl w:ilvl="0" w:tplc="F44E0A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B6247"/>
    <w:multiLevelType w:val="hybridMultilevel"/>
    <w:tmpl w:val="3814A4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349AD"/>
    <w:multiLevelType w:val="hybridMultilevel"/>
    <w:tmpl w:val="67F46A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928BD"/>
    <w:multiLevelType w:val="hybridMultilevel"/>
    <w:tmpl w:val="C7802424"/>
    <w:lvl w:ilvl="0" w:tplc="5B6A8312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CC8"/>
    <w:multiLevelType w:val="hybridMultilevel"/>
    <w:tmpl w:val="D60C2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7FAB"/>
    <w:multiLevelType w:val="hybridMultilevel"/>
    <w:tmpl w:val="2C1A6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60C76"/>
    <w:multiLevelType w:val="hybridMultilevel"/>
    <w:tmpl w:val="4E36BFAE"/>
    <w:lvl w:ilvl="0" w:tplc="54A49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65F41"/>
    <w:multiLevelType w:val="hybridMultilevel"/>
    <w:tmpl w:val="10387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4BDC"/>
    <w:multiLevelType w:val="hybridMultilevel"/>
    <w:tmpl w:val="8FB0FA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556BD"/>
    <w:multiLevelType w:val="hybridMultilevel"/>
    <w:tmpl w:val="AC00F7C8"/>
    <w:lvl w:ilvl="0" w:tplc="54A49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19A3"/>
    <w:multiLevelType w:val="hybridMultilevel"/>
    <w:tmpl w:val="6E6454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3B3D"/>
    <w:multiLevelType w:val="hybridMultilevel"/>
    <w:tmpl w:val="B13CD608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5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32"/>
    <w:rsid w:val="000320EA"/>
    <w:rsid w:val="00036E36"/>
    <w:rsid w:val="000579F1"/>
    <w:rsid w:val="000604B2"/>
    <w:rsid w:val="00083028"/>
    <w:rsid w:val="000C67D8"/>
    <w:rsid w:val="001223AB"/>
    <w:rsid w:val="001261A7"/>
    <w:rsid w:val="0018199D"/>
    <w:rsid w:val="0019367D"/>
    <w:rsid w:val="001C204C"/>
    <w:rsid w:val="00222932"/>
    <w:rsid w:val="00252229"/>
    <w:rsid w:val="00260072"/>
    <w:rsid w:val="00287030"/>
    <w:rsid w:val="002C3775"/>
    <w:rsid w:val="002C7A3E"/>
    <w:rsid w:val="002D3F10"/>
    <w:rsid w:val="002E0E59"/>
    <w:rsid w:val="003573FB"/>
    <w:rsid w:val="00364347"/>
    <w:rsid w:val="003840EC"/>
    <w:rsid w:val="00392680"/>
    <w:rsid w:val="003A1543"/>
    <w:rsid w:val="003B0D9F"/>
    <w:rsid w:val="003E55A6"/>
    <w:rsid w:val="00420AE9"/>
    <w:rsid w:val="00464F52"/>
    <w:rsid w:val="00466EFF"/>
    <w:rsid w:val="00516AB6"/>
    <w:rsid w:val="00563750"/>
    <w:rsid w:val="00567240"/>
    <w:rsid w:val="00567925"/>
    <w:rsid w:val="00571B6D"/>
    <w:rsid w:val="005A2240"/>
    <w:rsid w:val="005D4BEF"/>
    <w:rsid w:val="006312B9"/>
    <w:rsid w:val="006A13AA"/>
    <w:rsid w:val="006E1C31"/>
    <w:rsid w:val="00744FA8"/>
    <w:rsid w:val="00754EFA"/>
    <w:rsid w:val="007615B0"/>
    <w:rsid w:val="007621A2"/>
    <w:rsid w:val="00783D87"/>
    <w:rsid w:val="007874EC"/>
    <w:rsid w:val="00793241"/>
    <w:rsid w:val="007B21DB"/>
    <w:rsid w:val="007B593F"/>
    <w:rsid w:val="007D775A"/>
    <w:rsid w:val="007E1C13"/>
    <w:rsid w:val="007F2257"/>
    <w:rsid w:val="0083125B"/>
    <w:rsid w:val="0083549C"/>
    <w:rsid w:val="008706CE"/>
    <w:rsid w:val="008770E9"/>
    <w:rsid w:val="0087714E"/>
    <w:rsid w:val="00880371"/>
    <w:rsid w:val="008A76DB"/>
    <w:rsid w:val="008B659C"/>
    <w:rsid w:val="008E513C"/>
    <w:rsid w:val="00917160"/>
    <w:rsid w:val="00932DCA"/>
    <w:rsid w:val="00981198"/>
    <w:rsid w:val="009B4836"/>
    <w:rsid w:val="009F1712"/>
    <w:rsid w:val="00A21D7B"/>
    <w:rsid w:val="00A65B6C"/>
    <w:rsid w:val="00AC0FE2"/>
    <w:rsid w:val="00AF681E"/>
    <w:rsid w:val="00B06923"/>
    <w:rsid w:val="00B23F50"/>
    <w:rsid w:val="00B26C8B"/>
    <w:rsid w:val="00B51046"/>
    <w:rsid w:val="00B77873"/>
    <w:rsid w:val="00BA3F46"/>
    <w:rsid w:val="00BA6ECD"/>
    <w:rsid w:val="00C14401"/>
    <w:rsid w:val="00C45B20"/>
    <w:rsid w:val="00C8747C"/>
    <w:rsid w:val="00C9025E"/>
    <w:rsid w:val="00CA6B72"/>
    <w:rsid w:val="00CC4350"/>
    <w:rsid w:val="00CE206D"/>
    <w:rsid w:val="00CE22F0"/>
    <w:rsid w:val="00D212E6"/>
    <w:rsid w:val="00D47F5F"/>
    <w:rsid w:val="00D533F6"/>
    <w:rsid w:val="00D548A2"/>
    <w:rsid w:val="00DB1EAC"/>
    <w:rsid w:val="00E17BA6"/>
    <w:rsid w:val="00EA7461"/>
    <w:rsid w:val="00EC1E97"/>
    <w:rsid w:val="00EF292E"/>
    <w:rsid w:val="00F36558"/>
    <w:rsid w:val="00F60864"/>
    <w:rsid w:val="00F7343D"/>
    <w:rsid w:val="00F93DED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29632C"/>
  <w15:docId w15:val="{15D2963E-1BB6-46CB-8E33-94760ECF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E9"/>
  </w:style>
  <w:style w:type="paragraph" w:styleId="Fuzeile">
    <w:name w:val="footer"/>
    <w:basedOn w:val="Standard"/>
    <w:link w:val="FuzeileZchn"/>
    <w:uiPriority w:val="99"/>
    <w:unhideWhenUsed/>
    <w:rsid w:val="0087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E9"/>
  </w:style>
  <w:style w:type="table" w:styleId="Tabellenraster">
    <w:name w:val="Table Grid"/>
    <w:basedOn w:val="NormaleTabelle"/>
    <w:uiPriority w:val="39"/>
    <w:rsid w:val="0012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61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43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23A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223A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212E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7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1865-4446-41E0-8FC0-3691357E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DSGVO EU 679/2016, E-Privacy 2002/58, ergänzt von Richtlinie 2009/136 &amp; Privacy D.Lgs. 196/2003</vt:lpstr>
    </vt:vector>
  </TitlesOfParts>
  <Company>Privat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DSGVO EU 679/2016, E-Privacy 2002/58, ergänzt von Richtlinie 2009/136 &amp; Privacy D.Lgs. 196/2003</dc:title>
  <dc:creator>Pernthaler Pernthaler</dc:creator>
  <cp:lastModifiedBy>Stephan Kerschbaumer - IFK</cp:lastModifiedBy>
  <cp:revision>20</cp:revision>
  <cp:lastPrinted>2018-07-18T14:29:00Z</cp:lastPrinted>
  <dcterms:created xsi:type="dcterms:W3CDTF">2018-07-18T14:29:00Z</dcterms:created>
  <dcterms:modified xsi:type="dcterms:W3CDTF">2020-09-22T09:44:00Z</dcterms:modified>
</cp:coreProperties>
</file>